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7BE9" w14:textId="41345A79" w:rsidR="00931698" w:rsidRPr="00216CC3" w:rsidRDefault="00AC04F9" w:rsidP="00272EFC">
      <w:pPr>
        <w:shd w:val="clear" w:color="auto" w:fill="FFFFFF"/>
        <w:spacing w:after="160"/>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 xml:space="preserve">PODMÍNKY </w:t>
      </w:r>
      <w:r w:rsidR="00931698" w:rsidRPr="00216CC3">
        <w:rPr>
          <w:rFonts w:asciiTheme="minorHAnsi" w:eastAsia="Times New Roman" w:hAnsiTheme="minorHAnsi" w:cstheme="minorHAnsi"/>
          <w:b/>
          <w:sz w:val="20"/>
          <w:szCs w:val="20"/>
        </w:rPr>
        <w:t>OCHRANY A ZPRACOVÁNÍ OSOBNÍCH ÚDAJŮ</w:t>
      </w:r>
    </w:p>
    <w:p w14:paraId="655CEB34" w14:textId="77777777" w:rsidR="000959ED" w:rsidRPr="00E34657" w:rsidRDefault="000959ED" w:rsidP="000959ED">
      <w:pPr>
        <w:spacing w:line="240" w:lineRule="auto"/>
        <w:jc w:val="both"/>
        <w:rPr>
          <w:rFonts w:asciiTheme="minorHAnsi" w:eastAsia="Times New Roman" w:hAnsiTheme="minorHAnsi" w:cstheme="minorHAnsi"/>
          <w:b/>
          <w:sz w:val="20"/>
          <w:szCs w:val="20"/>
        </w:rPr>
      </w:pPr>
      <w:r w:rsidRPr="00E34657">
        <w:rPr>
          <w:rFonts w:asciiTheme="minorHAnsi" w:eastAsia="Times New Roman" w:hAnsiTheme="minorHAnsi" w:cstheme="minorHAnsi"/>
          <w:b/>
          <w:sz w:val="20"/>
          <w:szCs w:val="20"/>
        </w:rPr>
        <w:t>Alena Dřevíkovská</w:t>
      </w:r>
    </w:p>
    <w:p w14:paraId="38B803BB" w14:textId="77777777" w:rsidR="000959ED" w:rsidRPr="00E34657" w:rsidRDefault="000959ED" w:rsidP="000959ED">
      <w:pPr>
        <w:spacing w:line="240" w:lineRule="auto"/>
        <w:jc w:val="both"/>
        <w:rPr>
          <w:rFonts w:asciiTheme="minorHAnsi" w:eastAsia="Times New Roman" w:hAnsiTheme="minorHAnsi" w:cstheme="minorHAnsi"/>
          <w:sz w:val="20"/>
          <w:szCs w:val="20"/>
        </w:rPr>
      </w:pPr>
      <w:r w:rsidRPr="00E34657">
        <w:rPr>
          <w:rFonts w:asciiTheme="minorHAnsi" w:eastAsia="Times New Roman" w:hAnsiTheme="minorHAnsi" w:cstheme="minorHAnsi"/>
          <w:sz w:val="20"/>
          <w:szCs w:val="20"/>
        </w:rPr>
        <w:t>IČO: 76381692</w:t>
      </w:r>
    </w:p>
    <w:p w14:paraId="0673EE9C" w14:textId="77777777" w:rsidR="000959ED" w:rsidRPr="00E34657" w:rsidRDefault="000959ED" w:rsidP="000959ED">
      <w:pPr>
        <w:spacing w:line="240" w:lineRule="auto"/>
        <w:jc w:val="both"/>
        <w:rPr>
          <w:rFonts w:asciiTheme="minorHAnsi" w:eastAsia="Times New Roman" w:hAnsiTheme="minorHAnsi" w:cstheme="minorHAnsi"/>
          <w:sz w:val="20"/>
          <w:szCs w:val="20"/>
        </w:rPr>
      </w:pPr>
      <w:r w:rsidRPr="00E34657">
        <w:rPr>
          <w:rFonts w:asciiTheme="minorHAnsi" w:eastAsia="Times New Roman" w:hAnsiTheme="minorHAnsi" w:cstheme="minorHAnsi"/>
          <w:sz w:val="20"/>
          <w:szCs w:val="20"/>
        </w:rPr>
        <w:t>se sídlem Vítězná 37/58, Drahovice, 360 01 Karlovy Vary</w:t>
      </w:r>
    </w:p>
    <w:p w14:paraId="289589B3" w14:textId="77777777" w:rsidR="000959ED" w:rsidRPr="00E34657" w:rsidRDefault="000959ED" w:rsidP="000959ED">
      <w:pPr>
        <w:spacing w:line="240" w:lineRule="auto"/>
        <w:jc w:val="both"/>
        <w:rPr>
          <w:rFonts w:asciiTheme="minorHAnsi" w:eastAsia="Times New Roman" w:hAnsiTheme="minorHAnsi" w:cstheme="minorHAnsi"/>
          <w:sz w:val="20"/>
          <w:szCs w:val="20"/>
        </w:rPr>
      </w:pPr>
      <w:r w:rsidRPr="00E34657">
        <w:rPr>
          <w:rFonts w:asciiTheme="minorHAnsi" w:eastAsia="Times New Roman" w:hAnsiTheme="minorHAnsi" w:cstheme="minorHAnsi"/>
          <w:sz w:val="20"/>
          <w:szCs w:val="20"/>
        </w:rPr>
        <w:t xml:space="preserve">podnikatelka zapsaná v živnostenském rejstříku vedeném Magistrátem města Karlovy Vary                </w:t>
      </w:r>
    </w:p>
    <w:p w14:paraId="0BD06642" w14:textId="04268EDD" w:rsidR="000959ED" w:rsidRPr="00E34657" w:rsidRDefault="000959ED" w:rsidP="000959ED">
      <w:pPr>
        <w:spacing w:line="240" w:lineRule="auto"/>
        <w:jc w:val="both"/>
        <w:rPr>
          <w:rFonts w:asciiTheme="minorHAnsi" w:eastAsia="Times New Roman" w:hAnsiTheme="minorHAnsi" w:cstheme="minorHAnsi"/>
          <w:sz w:val="20"/>
          <w:szCs w:val="20"/>
        </w:rPr>
      </w:pPr>
      <w:r w:rsidRPr="00E34657">
        <w:rPr>
          <w:rFonts w:asciiTheme="minorHAnsi" w:eastAsia="Times New Roman" w:hAnsiTheme="minorHAnsi" w:cstheme="minorHAnsi"/>
          <w:sz w:val="20"/>
          <w:szCs w:val="20"/>
        </w:rPr>
        <w:t xml:space="preserve">e-mail: </w:t>
      </w:r>
      <w:r w:rsidR="004D128C">
        <w:rPr>
          <w:rFonts w:asciiTheme="minorHAnsi" w:eastAsia="Times New Roman" w:hAnsiTheme="minorHAnsi" w:cstheme="minorHAnsi"/>
          <w:sz w:val="20"/>
          <w:szCs w:val="20"/>
        </w:rPr>
        <w:t>info@adcos.cz</w:t>
      </w:r>
    </w:p>
    <w:p w14:paraId="54EF975D" w14:textId="37A204EA" w:rsidR="000959ED" w:rsidRPr="00E34657" w:rsidRDefault="000959ED" w:rsidP="000959ED">
      <w:pPr>
        <w:spacing w:line="240" w:lineRule="auto"/>
        <w:jc w:val="both"/>
        <w:rPr>
          <w:rFonts w:asciiTheme="minorHAnsi" w:eastAsia="Times New Roman" w:hAnsiTheme="minorHAnsi" w:cstheme="minorHAnsi"/>
          <w:sz w:val="20"/>
          <w:szCs w:val="20"/>
        </w:rPr>
      </w:pPr>
      <w:r w:rsidRPr="00E34657">
        <w:rPr>
          <w:rFonts w:asciiTheme="minorHAnsi" w:eastAsia="Times New Roman" w:hAnsiTheme="minorHAnsi" w:cstheme="minorHAnsi"/>
          <w:sz w:val="20"/>
          <w:szCs w:val="20"/>
        </w:rPr>
        <w:t xml:space="preserve">telefon: </w:t>
      </w:r>
      <w:r w:rsidR="004D128C">
        <w:rPr>
          <w:rFonts w:asciiTheme="minorHAnsi" w:eastAsia="Times New Roman" w:hAnsiTheme="minorHAnsi" w:cstheme="minorHAnsi"/>
          <w:sz w:val="20"/>
          <w:szCs w:val="20"/>
        </w:rPr>
        <w:t>+420 774 069 496</w:t>
      </w:r>
    </w:p>
    <w:p w14:paraId="068EBD21" w14:textId="77777777" w:rsidR="000959ED" w:rsidRPr="00E34657" w:rsidRDefault="000959ED" w:rsidP="000959ED">
      <w:pPr>
        <w:shd w:val="clear" w:color="auto" w:fill="FFFFFF"/>
        <w:spacing w:line="240" w:lineRule="auto"/>
        <w:jc w:val="both"/>
        <w:rPr>
          <w:rFonts w:asciiTheme="minorHAnsi" w:eastAsia="Times New Roman" w:hAnsiTheme="minorHAnsi" w:cstheme="minorHAnsi"/>
          <w:sz w:val="20"/>
          <w:szCs w:val="20"/>
        </w:rPr>
      </w:pPr>
      <w:r w:rsidRPr="00E34657">
        <w:rPr>
          <w:rFonts w:asciiTheme="minorHAnsi" w:eastAsia="Times New Roman" w:hAnsiTheme="minorHAnsi" w:cstheme="minorHAnsi"/>
          <w:sz w:val="20"/>
          <w:szCs w:val="20"/>
        </w:rPr>
        <w:t xml:space="preserve">webová stránka: </w:t>
      </w:r>
      <w:hyperlink r:id="rId8" w:history="1">
        <w:r w:rsidRPr="00E34657">
          <w:rPr>
            <w:rStyle w:val="Hypertextovodkaz"/>
            <w:rFonts w:asciiTheme="minorHAnsi" w:hAnsiTheme="minorHAnsi" w:cstheme="minorHAnsi"/>
            <w:sz w:val="20"/>
            <w:szCs w:val="20"/>
          </w:rPr>
          <w:t>https://www.adcos.cz/</w:t>
        </w:r>
      </w:hyperlink>
      <w:r w:rsidRPr="00E34657">
        <w:rPr>
          <w:rFonts w:asciiTheme="minorHAnsi" w:hAnsiTheme="minorHAnsi" w:cstheme="minorHAnsi"/>
          <w:sz w:val="20"/>
          <w:szCs w:val="20"/>
        </w:rPr>
        <w:t xml:space="preserve"> </w:t>
      </w:r>
      <w:r w:rsidRPr="00E34657">
        <w:rPr>
          <w:rFonts w:asciiTheme="minorHAnsi" w:eastAsia="Times New Roman" w:hAnsiTheme="minorHAnsi" w:cstheme="minorHAnsi"/>
          <w:sz w:val="20"/>
          <w:szCs w:val="20"/>
        </w:rPr>
        <w:t>(dále je „</w:t>
      </w:r>
      <w:r w:rsidRPr="00E34657">
        <w:rPr>
          <w:rFonts w:asciiTheme="minorHAnsi" w:eastAsia="Times New Roman" w:hAnsiTheme="minorHAnsi" w:cstheme="minorHAnsi"/>
          <w:b/>
          <w:sz w:val="20"/>
          <w:szCs w:val="20"/>
        </w:rPr>
        <w:t>internetový obchod</w:t>
      </w:r>
      <w:r w:rsidRPr="00E34657">
        <w:rPr>
          <w:rFonts w:asciiTheme="minorHAnsi" w:eastAsia="Times New Roman" w:hAnsiTheme="minorHAnsi" w:cstheme="minorHAnsi"/>
          <w:sz w:val="20"/>
          <w:szCs w:val="20"/>
        </w:rPr>
        <w:t>“)</w:t>
      </w:r>
    </w:p>
    <w:p w14:paraId="0E7E832F" w14:textId="77777777" w:rsidR="00E14392" w:rsidRPr="00216CC3" w:rsidRDefault="00931698" w:rsidP="4B87063A">
      <w:pPr>
        <w:spacing w:after="180"/>
        <w:jc w:val="both"/>
        <w:rPr>
          <w:rFonts w:asciiTheme="minorHAnsi" w:eastAsia="Times New Roman" w:hAnsiTheme="minorHAnsi" w:cstheme="minorBidi"/>
          <w:sz w:val="20"/>
          <w:szCs w:val="20"/>
        </w:rPr>
      </w:pPr>
      <w:r w:rsidRPr="00216CC3">
        <w:rPr>
          <w:rFonts w:asciiTheme="minorHAnsi" w:eastAsia="Times New Roman" w:hAnsiTheme="minorHAnsi" w:cstheme="minorBidi"/>
          <w:sz w:val="20"/>
          <w:szCs w:val="20"/>
        </w:rPr>
        <w:t>(dále jen „</w:t>
      </w:r>
      <w:r w:rsidRPr="00216CC3">
        <w:rPr>
          <w:rFonts w:asciiTheme="minorHAnsi" w:eastAsia="Times New Roman" w:hAnsiTheme="minorHAnsi" w:cstheme="minorBidi"/>
          <w:b/>
          <w:bCs/>
          <w:sz w:val="20"/>
          <w:szCs w:val="20"/>
        </w:rPr>
        <w:t>Správce</w:t>
      </w:r>
      <w:r w:rsidRPr="00216CC3">
        <w:rPr>
          <w:rFonts w:asciiTheme="minorHAnsi" w:eastAsia="Times New Roman" w:hAnsiTheme="minorHAnsi" w:cstheme="minorBidi"/>
          <w:sz w:val="20"/>
          <w:szCs w:val="20"/>
        </w:rPr>
        <w:t>“)</w:t>
      </w:r>
    </w:p>
    <w:p w14:paraId="4D099AB5" w14:textId="32A7592B" w:rsidR="00931698" w:rsidRPr="00216CC3" w:rsidRDefault="00931698" w:rsidP="4B87063A">
      <w:pPr>
        <w:spacing w:after="180"/>
        <w:jc w:val="both"/>
        <w:rPr>
          <w:rFonts w:asciiTheme="minorHAnsi" w:eastAsia="Times New Roman" w:hAnsiTheme="minorHAnsi" w:cstheme="minorBidi"/>
          <w:sz w:val="20"/>
          <w:szCs w:val="20"/>
        </w:rPr>
      </w:pPr>
      <w:r w:rsidRPr="00216CC3">
        <w:rPr>
          <w:rFonts w:asciiTheme="minorHAnsi" w:eastAsia="Times New Roman" w:hAnsiTheme="minorHAnsi" w:cstheme="minorBidi"/>
          <w:sz w:val="20"/>
          <w:szCs w:val="20"/>
        </w:rPr>
        <w:t xml:space="preserve">v rámci své činnosti spravuje a zpracovává osobní údaje </w:t>
      </w:r>
      <w:r w:rsidR="00E14392" w:rsidRPr="00216CC3">
        <w:rPr>
          <w:rFonts w:asciiTheme="minorHAnsi" w:eastAsia="Times New Roman" w:hAnsiTheme="minorHAnsi" w:cstheme="minorBidi"/>
          <w:sz w:val="20"/>
          <w:szCs w:val="20"/>
        </w:rPr>
        <w:t>níže uvedených subjektů</w:t>
      </w:r>
      <w:r w:rsidRPr="00216CC3">
        <w:rPr>
          <w:rFonts w:asciiTheme="minorHAnsi" w:eastAsia="Times New Roman" w:hAnsiTheme="minorHAnsi" w:cstheme="minorBidi"/>
          <w:sz w:val="20"/>
          <w:szCs w:val="20"/>
        </w:rPr>
        <w:t>. Tyto zásady zpracování osobních údajů (dále jen „</w:t>
      </w:r>
      <w:r w:rsidRPr="00216CC3">
        <w:rPr>
          <w:rFonts w:asciiTheme="minorHAnsi" w:eastAsia="Times New Roman" w:hAnsiTheme="minorHAnsi" w:cstheme="minorBidi"/>
          <w:b/>
          <w:bCs/>
          <w:sz w:val="20"/>
          <w:szCs w:val="20"/>
        </w:rPr>
        <w:t>Zásady</w:t>
      </w:r>
      <w:r w:rsidRPr="00216CC3">
        <w:rPr>
          <w:rFonts w:asciiTheme="minorHAnsi" w:eastAsia="Times New Roman" w:hAnsiTheme="minorHAnsi" w:cstheme="minorBidi"/>
          <w:sz w:val="20"/>
          <w:szCs w:val="20"/>
        </w:rPr>
        <w:t>“) informují subjekty údajů o okolnostech zpracování jejich osobních údajů a o právech, která ve vztahu k tomuto zpracování mají.</w:t>
      </w:r>
    </w:p>
    <w:p w14:paraId="58B4A0AC" w14:textId="5E9EAE1C" w:rsidR="00EF32A1" w:rsidRPr="00216CC3" w:rsidRDefault="00EF32A1" w:rsidP="00EF32A1">
      <w:pPr>
        <w:pStyle w:val="Odstavecseseznamem"/>
        <w:numPr>
          <w:ilvl w:val="0"/>
          <w:numId w:val="15"/>
        </w:numPr>
        <w:spacing w:after="180"/>
        <w:ind w:left="426" w:hanging="426"/>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SUBJEKTY ÚDAJŮ, ÚČELY, ROZSAH, DOBA A PRÁVNÍ DŮVOD ZPRACOVÁNÍ</w:t>
      </w:r>
    </w:p>
    <w:p w14:paraId="064CD30C" w14:textId="77777777" w:rsidR="00EF32A1" w:rsidRPr="00216CC3" w:rsidRDefault="00EF32A1" w:rsidP="00EF32A1">
      <w:pPr>
        <w:pStyle w:val="Odstavecseseznamem"/>
        <w:spacing w:after="180"/>
        <w:ind w:left="284"/>
        <w:jc w:val="both"/>
        <w:rPr>
          <w:rFonts w:asciiTheme="minorHAnsi" w:eastAsia="Times New Roman" w:hAnsiTheme="minorHAnsi" w:cstheme="minorHAnsi"/>
          <w:b/>
          <w:sz w:val="20"/>
          <w:szCs w:val="20"/>
        </w:rPr>
      </w:pPr>
    </w:p>
    <w:p w14:paraId="3B1A565C" w14:textId="77777777" w:rsidR="00272EFC" w:rsidRPr="00216CC3" w:rsidRDefault="00427FAA" w:rsidP="008D48C8">
      <w:pPr>
        <w:pStyle w:val="Odstavecseseznamem"/>
        <w:numPr>
          <w:ilvl w:val="0"/>
          <w:numId w:val="10"/>
        </w:numPr>
        <w:spacing w:after="180"/>
        <w:ind w:left="426" w:hanging="426"/>
        <w:jc w:val="both"/>
        <w:rPr>
          <w:rFonts w:asciiTheme="minorHAnsi" w:eastAsia="Times New Roman" w:hAnsiTheme="minorHAnsi" w:cstheme="minorHAnsi"/>
          <w:sz w:val="20"/>
          <w:szCs w:val="20"/>
        </w:rPr>
      </w:pPr>
      <w:r w:rsidRPr="00216CC3">
        <w:rPr>
          <w:rFonts w:asciiTheme="minorHAnsi" w:eastAsia="Times New Roman" w:hAnsiTheme="minorHAnsi" w:cstheme="minorBidi"/>
          <w:b/>
          <w:sz w:val="20"/>
          <w:szCs w:val="20"/>
          <w:u w:val="single"/>
        </w:rPr>
        <w:t>ZÁKAZNÍCI</w:t>
      </w:r>
    </w:p>
    <w:p w14:paraId="63089ECD" w14:textId="291238D0" w:rsidR="00931698" w:rsidRPr="00216CC3" w:rsidRDefault="00931698" w:rsidP="00272EFC">
      <w:pPr>
        <w:pStyle w:val="Odstavecseseznamem"/>
        <w:spacing w:after="180"/>
        <w:ind w:left="426"/>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 xml:space="preserve">Správce provádí zpracování osobních údajů </w:t>
      </w:r>
      <w:r w:rsidR="00427FAA" w:rsidRPr="00216CC3">
        <w:rPr>
          <w:rFonts w:asciiTheme="minorHAnsi" w:eastAsia="Times New Roman" w:hAnsiTheme="minorHAnsi" w:cstheme="minorHAnsi"/>
          <w:sz w:val="20"/>
          <w:szCs w:val="20"/>
        </w:rPr>
        <w:t xml:space="preserve">zákazníků </w:t>
      </w:r>
      <w:r w:rsidRPr="00216CC3">
        <w:rPr>
          <w:rFonts w:asciiTheme="minorHAnsi" w:eastAsia="Times New Roman" w:hAnsiTheme="minorHAnsi" w:cstheme="minorHAnsi"/>
          <w:sz w:val="20"/>
          <w:szCs w:val="20"/>
        </w:rPr>
        <w:t>za účelem</w:t>
      </w:r>
      <w:r w:rsidR="00427FAA" w:rsidRPr="00216CC3">
        <w:rPr>
          <w:rFonts w:asciiTheme="minorHAnsi" w:eastAsia="Times New Roman" w:hAnsiTheme="minorHAnsi" w:cstheme="minorHAnsi"/>
          <w:sz w:val="20"/>
          <w:szCs w:val="20"/>
        </w:rPr>
        <w:t>, v</w:t>
      </w:r>
      <w:r w:rsidR="00430D2D" w:rsidRPr="00216CC3">
        <w:rPr>
          <w:rFonts w:asciiTheme="minorHAnsi" w:eastAsia="Times New Roman" w:hAnsiTheme="minorHAnsi" w:cstheme="minorHAnsi"/>
          <w:sz w:val="20"/>
          <w:szCs w:val="20"/>
        </w:rPr>
        <w:t> </w:t>
      </w:r>
      <w:r w:rsidR="00427FAA" w:rsidRPr="00216CC3">
        <w:rPr>
          <w:rFonts w:asciiTheme="minorHAnsi" w:eastAsia="Times New Roman" w:hAnsiTheme="minorHAnsi" w:cstheme="minorHAnsi"/>
          <w:sz w:val="20"/>
          <w:szCs w:val="20"/>
        </w:rPr>
        <w:t>rozsahu</w:t>
      </w:r>
      <w:r w:rsidR="00430D2D" w:rsidRPr="00216CC3">
        <w:rPr>
          <w:rFonts w:asciiTheme="minorHAnsi" w:eastAsia="Times New Roman" w:hAnsiTheme="minorHAnsi" w:cstheme="minorHAnsi"/>
          <w:sz w:val="20"/>
          <w:szCs w:val="20"/>
        </w:rPr>
        <w:t>, z právního důvodu</w:t>
      </w:r>
      <w:r w:rsidR="00427FAA" w:rsidRPr="00216CC3">
        <w:rPr>
          <w:rFonts w:asciiTheme="minorHAnsi" w:eastAsia="Times New Roman" w:hAnsiTheme="minorHAnsi" w:cstheme="minorHAnsi"/>
          <w:sz w:val="20"/>
          <w:szCs w:val="20"/>
        </w:rPr>
        <w:t xml:space="preserve"> </w:t>
      </w:r>
      <w:r w:rsidR="00430D2D" w:rsidRPr="00216CC3">
        <w:rPr>
          <w:rFonts w:asciiTheme="minorHAnsi" w:eastAsia="Times New Roman" w:hAnsiTheme="minorHAnsi" w:cstheme="minorHAnsi"/>
          <w:sz w:val="20"/>
          <w:szCs w:val="20"/>
        </w:rPr>
        <w:t>a po následující doby</w:t>
      </w:r>
      <w:r w:rsidRPr="00216CC3">
        <w:rPr>
          <w:rFonts w:asciiTheme="minorHAnsi" w:eastAsia="Times New Roman" w:hAnsiTheme="minorHAnsi" w:cstheme="minorHAnsi"/>
          <w:sz w:val="20"/>
          <w:szCs w:val="20"/>
        </w:rPr>
        <w:t>:</w:t>
      </w:r>
    </w:p>
    <w:p w14:paraId="38180798" w14:textId="68BB8F17" w:rsidR="00430D2D" w:rsidRPr="00216CC3" w:rsidRDefault="00845B1C" w:rsidP="00430D2D">
      <w:pPr>
        <w:numPr>
          <w:ilvl w:val="0"/>
          <w:numId w:val="7"/>
        </w:numPr>
        <w:spacing w:before="240"/>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 xml:space="preserve">Účel: </w:t>
      </w:r>
      <w:r w:rsidRPr="00216CC3">
        <w:rPr>
          <w:rFonts w:asciiTheme="minorHAnsi" w:eastAsia="Times New Roman" w:hAnsiTheme="minorHAnsi" w:cstheme="minorHAnsi"/>
          <w:sz w:val="20"/>
          <w:szCs w:val="20"/>
        </w:rPr>
        <w:t>P</w:t>
      </w:r>
      <w:r w:rsidR="00931698" w:rsidRPr="00216CC3">
        <w:rPr>
          <w:rFonts w:asciiTheme="minorHAnsi" w:eastAsia="Times New Roman" w:hAnsiTheme="minorHAnsi" w:cstheme="minorHAnsi"/>
          <w:sz w:val="20"/>
          <w:szCs w:val="20"/>
        </w:rPr>
        <w:t>oskytnutí plnění zákazníkům v souladu s kupní smlouvou (</w:t>
      </w:r>
      <w:r w:rsidR="00427FAA" w:rsidRPr="00216CC3">
        <w:rPr>
          <w:rFonts w:asciiTheme="minorHAnsi" w:eastAsia="Times New Roman" w:hAnsiTheme="minorHAnsi" w:cstheme="minorHAnsi"/>
          <w:sz w:val="20"/>
          <w:szCs w:val="20"/>
        </w:rPr>
        <w:t xml:space="preserve">uzavření kupní smlouvy, </w:t>
      </w:r>
      <w:r w:rsidR="00931698" w:rsidRPr="00216CC3">
        <w:rPr>
          <w:rFonts w:asciiTheme="minorHAnsi" w:eastAsia="Times New Roman" w:hAnsiTheme="minorHAnsi" w:cstheme="minorHAnsi"/>
          <w:sz w:val="20"/>
          <w:szCs w:val="20"/>
        </w:rPr>
        <w:t>doručování zboží</w:t>
      </w:r>
      <w:r w:rsidR="00427FAA" w:rsidRPr="00216CC3">
        <w:rPr>
          <w:rFonts w:asciiTheme="minorHAnsi" w:eastAsia="Times New Roman" w:hAnsiTheme="minorHAnsi" w:cstheme="minorHAnsi"/>
          <w:sz w:val="20"/>
          <w:szCs w:val="20"/>
        </w:rPr>
        <w:t xml:space="preserve"> a vyřizování reklamací</w:t>
      </w:r>
      <w:r w:rsidR="00931698" w:rsidRPr="00216CC3">
        <w:rPr>
          <w:rFonts w:asciiTheme="minorHAnsi" w:eastAsia="Times New Roman" w:hAnsiTheme="minorHAnsi" w:cstheme="minorHAnsi"/>
          <w:sz w:val="20"/>
          <w:szCs w:val="20"/>
        </w:rPr>
        <w:t>)</w:t>
      </w:r>
      <w:r w:rsidRPr="00216CC3">
        <w:rPr>
          <w:rFonts w:asciiTheme="minorHAnsi" w:eastAsia="Times New Roman" w:hAnsiTheme="minorHAnsi" w:cstheme="minorHAnsi"/>
          <w:sz w:val="20"/>
          <w:szCs w:val="20"/>
        </w:rPr>
        <w:t>.</w:t>
      </w:r>
    </w:p>
    <w:p w14:paraId="72DD5CE7" w14:textId="2E2716ED" w:rsidR="00931698" w:rsidRPr="00216CC3" w:rsidRDefault="00845B1C" w:rsidP="00845B1C">
      <w:pPr>
        <w:ind w:left="720"/>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Rozsah údajů</w:t>
      </w:r>
      <w:r w:rsidR="003533D4" w:rsidRPr="00216CC3">
        <w:rPr>
          <w:rFonts w:asciiTheme="minorHAnsi" w:eastAsia="Times New Roman" w:hAnsiTheme="minorHAnsi" w:cstheme="minorHAnsi"/>
          <w:sz w:val="20"/>
          <w:szCs w:val="20"/>
        </w:rPr>
        <w:t xml:space="preserve">: </w:t>
      </w:r>
      <w:r w:rsidRPr="00B83BB9">
        <w:rPr>
          <w:rFonts w:asciiTheme="minorHAnsi" w:eastAsia="Times New Roman" w:hAnsiTheme="minorHAnsi" w:cstheme="minorHAnsi"/>
          <w:sz w:val="20"/>
          <w:szCs w:val="20"/>
        </w:rPr>
        <w:t>J</w:t>
      </w:r>
      <w:r w:rsidR="003533D4" w:rsidRPr="00B83BB9">
        <w:rPr>
          <w:rFonts w:asciiTheme="minorHAnsi" w:eastAsia="Times New Roman" w:hAnsiTheme="minorHAnsi" w:cstheme="minorHAnsi"/>
          <w:sz w:val="20"/>
          <w:szCs w:val="20"/>
        </w:rPr>
        <w:t xml:space="preserve">méno, příjmení, e-mailová adresa, </w:t>
      </w:r>
      <w:r w:rsidR="00216CC3" w:rsidRPr="00B83BB9">
        <w:rPr>
          <w:rFonts w:asciiTheme="minorHAnsi" w:eastAsia="Times New Roman" w:hAnsiTheme="minorHAnsi" w:cstheme="minorHAnsi"/>
          <w:sz w:val="20"/>
          <w:szCs w:val="20"/>
        </w:rPr>
        <w:t xml:space="preserve">telefonní číslo, </w:t>
      </w:r>
      <w:r w:rsidR="003533D4" w:rsidRPr="00B83BB9">
        <w:rPr>
          <w:rFonts w:asciiTheme="minorHAnsi" w:eastAsia="Times New Roman" w:hAnsiTheme="minorHAnsi" w:cstheme="minorHAnsi"/>
          <w:sz w:val="20"/>
          <w:szCs w:val="20"/>
        </w:rPr>
        <w:t xml:space="preserve">doručovací adresa, </w:t>
      </w:r>
      <w:r w:rsidR="00216CC3" w:rsidRPr="00B83BB9">
        <w:rPr>
          <w:rFonts w:asciiTheme="minorHAnsi" w:eastAsia="Times New Roman" w:hAnsiTheme="minorHAnsi" w:cstheme="minorHAnsi"/>
          <w:sz w:val="20"/>
          <w:szCs w:val="20"/>
        </w:rPr>
        <w:t>popř. fakturační adresa, popř. IČO a sídlo</w:t>
      </w:r>
      <w:r w:rsidRPr="00B83BB9">
        <w:rPr>
          <w:rFonts w:asciiTheme="minorHAnsi" w:eastAsia="Times New Roman" w:hAnsiTheme="minorHAnsi" w:cstheme="minorHAnsi"/>
          <w:sz w:val="20"/>
          <w:szCs w:val="20"/>
        </w:rPr>
        <w:t>.</w:t>
      </w:r>
    </w:p>
    <w:p w14:paraId="54508544" w14:textId="7016B22E" w:rsidR="00430D2D" w:rsidRPr="00216CC3" w:rsidRDefault="00845B1C" w:rsidP="00845B1C">
      <w:pPr>
        <w:ind w:left="720"/>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Právní důvod:</w:t>
      </w:r>
      <w:r w:rsidRPr="00216CC3">
        <w:rPr>
          <w:rFonts w:asciiTheme="minorHAnsi" w:eastAsia="Times New Roman" w:hAnsiTheme="minorHAnsi" w:cstheme="minorHAnsi"/>
          <w:sz w:val="20"/>
          <w:szCs w:val="20"/>
        </w:rPr>
        <w:t xml:space="preserve"> N</w:t>
      </w:r>
      <w:r w:rsidR="00430D2D" w:rsidRPr="00216CC3">
        <w:rPr>
          <w:rFonts w:asciiTheme="minorHAnsi" w:eastAsia="Times New Roman" w:hAnsiTheme="minorHAnsi" w:cstheme="minorHAnsi"/>
          <w:sz w:val="20"/>
          <w:szCs w:val="20"/>
        </w:rPr>
        <w:t>ezbytnost zpracování osobních údajů pro splnění smlouvy</w:t>
      </w:r>
      <w:r w:rsidRPr="00216CC3">
        <w:rPr>
          <w:rFonts w:asciiTheme="minorHAnsi" w:eastAsia="Times New Roman" w:hAnsiTheme="minorHAnsi" w:cstheme="minorHAnsi"/>
          <w:sz w:val="20"/>
          <w:szCs w:val="20"/>
        </w:rPr>
        <w:t>.</w:t>
      </w:r>
    </w:p>
    <w:p w14:paraId="4EDBAF99" w14:textId="72C043E4" w:rsidR="003533D4" w:rsidRPr="00216CC3" w:rsidRDefault="00845B1C" w:rsidP="00845B1C">
      <w:pPr>
        <w:ind w:left="720"/>
        <w:jc w:val="both"/>
        <w:rPr>
          <w:rFonts w:asciiTheme="minorHAnsi" w:eastAsia="Times New Roman" w:hAnsiTheme="minorHAnsi" w:cstheme="minorBidi"/>
          <w:sz w:val="20"/>
          <w:szCs w:val="20"/>
        </w:rPr>
      </w:pPr>
      <w:r w:rsidRPr="00216CC3">
        <w:rPr>
          <w:rFonts w:asciiTheme="minorHAnsi" w:eastAsia="Times New Roman" w:hAnsiTheme="minorHAnsi" w:cstheme="minorHAnsi"/>
          <w:b/>
          <w:sz w:val="20"/>
          <w:szCs w:val="20"/>
        </w:rPr>
        <w:t>Doba</w:t>
      </w:r>
      <w:r w:rsidRPr="00216CC3">
        <w:rPr>
          <w:rFonts w:asciiTheme="minorHAnsi" w:eastAsia="Times New Roman" w:hAnsiTheme="minorHAnsi" w:cstheme="minorHAnsi"/>
          <w:sz w:val="20"/>
          <w:szCs w:val="20"/>
        </w:rPr>
        <w:t xml:space="preserve">: </w:t>
      </w:r>
      <w:r w:rsidRPr="00216CC3">
        <w:rPr>
          <w:rFonts w:asciiTheme="minorHAnsi" w:eastAsia="Times New Roman" w:hAnsiTheme="minorHAnsi" w:cstheme="minorBidi"/>
          <w:sz w:val="20"/>
          <w:szCs w:val="20"/>
        </w:rPr>
        <w:t>Po dobu nezbytnou pro plnění smlouvy a po dobu běhu promlčecích lhůt.</w:t>
      </w:r>
    </w:p>
    <w:p w14:paraId="5DC1E309" w14:textId="77777777" w:rsidR="00845B1C" w:rsidRPr="00216CC3" w:rsidRDefault="00845B1C" w:rsidP="00845B1C">
      <w:pPr>
        <w:ind w:left="720"/>
        <w:jc w:val="both"/>
        <w:rPr>
          <w:rFonts w:asciiTheme="minorHAnsi" w:eastAsia="Times New Roman" w:hAnsiTheme="minorHAnsi" w:cstheme="minorBidi"/>
          <w:sz w:val="20"/>
          <w:szCs w:val="20"/>
        </w:rPr>
      </w:pPr>
    </w:p>
    <w:p w14:paraId="0C538426" w14:textId="77777777" w:rsidR="00881F9D" w:rsidRPr="00216CC3" w:rsidRDefault="00881F9D" w:rsidP="00881F9D">
      <w:pPr>
        <w:numPr>
          <w:ilvl w:val="0"/>
          <w:numId w:val="7"/>
        </w:numPr>
        <w:jc w:val="both"/>
        <w:rPr>
          <w:rFonts w:asciiTheme="minorHAnsi" w:eastAsia="Times New Roman" w:hAnsiTheme="minorHAnsi" w:cstheme="minorHAnsi"/>
          <w:sz w:val="20"/>
          <w:szCs w:val="20"/>
        </w:rPr>
      </w:pPr>
      <w:commentRangeStart w:id="0"/>
      <w:r w:rsidRPr="00216CC3">
        <w:rPr>
          <w:rFonts w:asciiTheme="minorHAnsi" w:eastAsia="Times New Roman" w:hAnsiTheme="minorHAnsi" w:cstheme="minorHAnsi"/>
          <w:b/>
          <w:sz w:val="20"/>
          <w:szCs w:val="20"/>
        </w:rPr>
        <w:t>Účel</w:t>
      </w:r>
      <w:commentRangeEnd w:id="0"/>
      <w:r w:rsidR="00272EFC" w:rsidRPr="00216CC3">
        <w:rPr>
          <w:rStyle w:val="Odkaznakoment"/>
          <w:rFonts w:asciiTheme="minorHAnsi" w:eastAsia="Times New Roman" w:hAnsiTheme="minorHAnsi" w:cstheme="minorHAnsi"/>
          <w:sz w:val="20"/>
          <w:szCs w:val="20"/>
        </w:rPr>
        <w:commentReference w:id="0"/>
      </w:r>
      <w:r w:rsidRPr="00216CC3">
        <w:rPr>
          <w:rFonts w:asciiTheme="minorHAnsi" w:eastAsia="Times New Roman" w:hAnsiTheme="minorHAnsi" w:cstheme="minorHAnsi"/>
          <w:sz w:val="20"/>
          <w:szCs w:val="20"/>
        </w:rPr>
        <w:t>: Vedení zákaznického účtu.</w:t>
      </w:r>
    </w:p>
    <w:p w14:paraId="7B01663D" w14:textId="77777777" w:rsidR="00881F9D" w:rsidRPr="00216CC3" w:rsidRDefault="00881F9D" w:rsidP="00881F9D">
      <w:pPr>
        <w:ind w:left="720"/>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Rozsah údajů</w:t>
      </w:r>
      <w:r w:rsidRPr="00216CC3">
        <w:rPr>
          <w:rFonts w:asciiTheme="minorHAnsi" w:eastAsia="Times New Roman" w:hAnsiTheme="minorHAnsi" w:cstheme="minorHAnsi"/>
          <w:sz w:val="20"/>
          <w:szCs w:val="20"/>
        </w:rPr>
        <w:t>: Jméno, příjmení, e-mailová adresa, doručovací adresa, telefonní číslo.</w:t>
      </w:r>
    </w:p>
    <w:p w14:paraId="7FBC3A73" w14:textId="77777777" w:rsidR="00881F9D" w:rsidRPr="00216CC3" w:rsidRDefault="00881F9D" w:rsidP="00881F9D">
      <w:pPr>
        <w:pStyle w:val="Odstavecseseznamem"/>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Právní důvod:</w:t>
      </w:r>
      <w:r w:rsidRPr="00216CC3">
        <w:rPr>
          <w:rFonts w:asciiTheme="minorHAnsi" w:eastAsia="Times New Roman" w:hAnsiTheme="minorHAnsi" w:cstheme="minorHAnsi"/>
          <w:sz w:val="20"/>
          <w:szCs w:val="20"/>
        </w:rPr>
        <w:t xml:space="preserve"> Souhlas.</w:t>
      </w:r>
    </w:p>
    <w:p w14:paraId="731B5D90" w14:textId="77777777" w:rsidR="00881F9D" w:rsidRPr="00216CC3" w:rsidRDefault="00881F9D" w:rsidP="00881F9D">
      <w:pPr>
        <w:pStyle w:val="Odstavecseseznamem"/>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Doba</w:t>
      </w:r>
      <w:r w:rsidRPr="00216CC3">
        <w:rPr>
          <w:rFonts w:asciiTheme="minorHAnsi" w:eastAsia="Times New Roman" w:hAnsiTheme="minorHAnsi" w:cstheme="minorHAnsi"/>
          <w:sz w:val="20"/>
          <w:szCs w:val="20"/>
        </w:rPr>
        <w:t xml:space="preserve">: Od registrace až do odstranění účtu zákazníkem nebo do odstranění účtu Správcem z důvodu neaktivity zákazníka (nejdříve po </w:t>
      </w:r>
      <w:r w:rsidRPr="004D128C">
        <w:rPr>
          <w:rFonts w:asciiTheme="minorHAnsi" w:eastAsia="Times New Roman" w:hAnsiTheme="minorHAnsi" w:cstheme="minorHAnsi"/>
          <w:sz w:val="20"/>
          <w:szCs w:val="20"/>
        </w:rPr>
        <w:t>2 letech</w:t>
      </w:r>
      <w:r w:rsidRPr="00216CC3">
        <w:rPr>
          <w:rFonts w:asciiTheme="minorHAnsi" w:eastAsia="Times New Roman" w:hAnsiTheme="minorHAnsi" w:cstheme="minorHAnsi"/>
          <w:sz w:val="20"/>
          <w:szCs w:val="20"/>
        </w:rPr>
        <w:t xml:space="preserve"> od posledního přihlášení zákazníka do zákaznického účtu).</w:t>
      </w:r>
    </w:p>
    <w:p w14:paraId="7BE14D07" w14:textId="77777777" w:rsidR="00881F9D" w:rsidRPr="00216CC3" w:rsidRDefault="00881F9D" w:rsidP="00881F9D">
      <w:pPr>
        <w:ind w:left="720"/>
        <w:jc w:val="both"/>
        <w:rPr>
          <w:rFonts w:asciiTheme="minorHAnsi" w:eastAsia="Times New Roman" w:hAnsiTheme="minorHAnsi" w:cstheme="minorHAnsi"/>
          <w:sz w:val="20"/>
          <w:szCs w:val="20"/>
        </w:rPr>
      </w:pPr>
    </w:p>
    <w:p w14:paraId="4C736FB5" w14:textId="10864FE2" w:rsidR="00845B1C" w:rsidRPr="00216CC3" w:rsidRDefault="00845B1C" w:rsidP="00845B1C">
      <w:pPr>
        <w:numPr>
          <w:ilvl w:val="0"/>
          <w:numId w:val="7"/>
        </w:numPr>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Účel:</w:t>
      </w:r>
      <w:r w:rsidRPr="00216CC3">
        <w:rPr>
          <w:rFonts w:asciiTheme="minorHAnsi" w:eastAsia="Times New Roman" w:hAnsiTheme="minorHAnsi" w:cstheme="minorHAnsi"/>
          <w:sz w:val="20"/>
          <w:szCs w:val="20"/>
        </w:rPr>
        <w:t xml:space="preserve"> Účetní a daňové účely a plnění archivační povinnosti.</w:t>
      </w:r>
    </w:p>
    <w:p w14:paraId="55C82258" w14:textId="18ADFC3B" w:rsidR="00845B1C" w:rsidRPr="00216CC3" w:rsidRDefault="00845B1C" w:rsidP="00845B1C">
      <w:pPr>
        <w:pStyle w:val="Odstavecseseznamem"/>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Rozsah údajů</w:t>
      </w:r>
      <w:r w:rsidRPr="00216CC3">
        <w:rPr>
          <w:rFonts w:asciiTheme="minorHAnsi" w:eastAsia="Times New Roman" w:hAnsiTheme="minorHAnsi" w:cstheme="minorHAnsi"/>
          <w:sz w:val="20"/>
          <w:szCs w:val="20"/>
        </w:rPr>
        <w:t>: Jméno, příjmení, adresa.</w:t>
      </w:r>
    </w:p>
    <w:p w14:paraId="53ED2EFE" w14:textId="5387CC9E" w:rsidR="00845B1C" w:rsidRPr="00216CC3" w:rsidRDefault="00845B1C" w:rsidP="00845B1C">
      <w:pPr>
        <w:pStyle w:val="Odstavecseseznamem"/>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Právní důvod:</w:t>
      </w:r>
      <w:r w:rsidRPr="00216CC3">
        <w:rPr>
          <w:rFonts w:asciiTheme="minorHAnsi" w:eastAsia="Times New Roman" w:hAnsiTheme="minorHAnsi" w:cstheme="minorHAnsi"/>
          <w:sz w:val="20"/>
          <w:szCs w:val="20"/>
        </w:rPr>
        <w:t xml:space="preserve"> Nezbytnost zpracování pro splnění právních povinností, které jsou na </w:t>
      </w:r>
      <w:r w:rsidR="00D4253A" w:rsidRPr="00216CC3">
        <w:rPr>
          <w:rFonts w:asciiTheme="minorHAnsi" w:eastAsia="Times New Roman" w:hAnsiTheme="minorHAnsi" w:cstheme="minorHAnsi"/>
          <w:sz w:val="20"/>
          <w:szCs w:val="20"/>
        </w:rPr>
        <w:t>S</w:t>
      </w:r>
      <w:r w:rsidRPr="00216CC3">
        <w:rPr>
          <w:rFonts w:asciiTheme="minorHAnsi" w:eastAsia="Times New Roman" w:hAnsiTheme="minorHAnsi" w:cstheme="minorHAnsi"/>
          <w:sz w:val="20"/>
          <w:szCs w:val="20"/>
        </w:rPr>
        <w:t>právce kladeny zákonem.</w:t>
      </w:r>
    </w:p>
    <w:p w14:paraId="4DC8C49E" w14:textId="1B9F8BE1" w:rsidR="00845B1C" w:rsidRPr="00216CC3" w:rsidRDefault="00845B1C" w:rsidP="00845B1C">
      <w:pPr>
        <w:pStyle w:val="Odstavecseseznamem"/>
        <w:jc w:val="both"/>
        <w:rPr>
          <w:rFonts w:asciiTheme="minorHAnsi" w:eastAsia="Times New Roman" w:hAnsiTheme="minorHAnsi" w:cstheme="minorBidi"/>
          <w:sz w:val="20"/>
          <w:szCs w:val="20"/>
        </w:rPr>
      </w:pPr>
      <w:r w:rsidRPr="00216CC3">
        <w:rPr>
          <w:rFonts w:asciiTheme="minorHAnsi" w:eastAsia="Times New Roman" w:hAnsiTheme="minorHAnsi" w:cstheme="minorHAnsi"/>
          <w:b/>
          <w:sz w:val="20"/>
          <w:szCs w:val="20"/>
        </w:rPr>
        <w:t>Doba</w:t>
      </w:r>
      <w:r w:rsidRPr="00216CC3">
        <w:rPr>
          <w:rFonts w:asciiTheme="minorHAnsi" w:eastAsia="Times New Roman" w:hAnsiTheme="minorHAnsi" w:cstheme="minorHAnsi"/>
          <w:sz w:val="20"/>
          <w:szCs w:val="20"/>
        </w:rPr>
        <w:t xml:space="preserve">: </w:t>
      </w:r>
      <w:r w:rsidRPr="00216CC3">
        <w:rPr>
          <w:rFonts w:asciiTheme="minorHAnsi" w:eastAsia="Times New Roman" w:hAnsiTheme="minorHAnsi" w:cstheme="minorBidi"/>
          <w:sz w:val="20"/>
          <w:szCs w:val="20"/>
        </w:rPr>
        <w:t>Po dobu nezbytnou 10 let, ledaže právní předpisy stanoví lhůty delší.</w:t>
      </w:r>
    </w:p>
    <w:p w14:paraId="258F9650" w14:textId="77777777" w:rsidR="00845B1C" w:rsidRPr="00216CC3" w:rsidRDefault="00845B1C" w:rsidP="00845B1C">
      <w:pPr>
        <w:ind w:left="720"/>
        <w:jc w:val="both"/>
        <w:rPr>
          <w:rFonts w:asciiTheme="minorHAnsi" w:eastAsia="Times New Roman" w:hAnsiTheme="minorHAnsi" w:cstheme="minorHAnsi"/>
          <w:sz w:val="20"/>
          <w:szCs w:val="20"/>
        </w:rPr>
      </w:pPr>
    </w:p>
    <w:p w14:paraId="374B1437" w14:textId="03296CF0" w:rsidR="00881F9D" w:rsidRPr="00D408B5" w:rsidRDefault="00845B1C" w:rsidP="00881F9D">
      <w:pPr>
        <w:numPr>
          <w:ilvl w:val="0"/>
          <w:numId w:val="7"/>
        </w:numPr>
        <w:jc w:val="both"/>
        <w:rPr>
          <w:rFonts w:asciiTheme="minorHAnsi" w:eastAsia="Times New Roman" w:hAnsiTheme="minorHAnsi" w:cstheme="minorHAnsi"/>
          <w:sz w:val="20"/>
          <w:szCs w:val="20"/>
        </w:rPr>
      </w:pPr>
      <w:r w:rsidRPr="00D408B5">
        <w:rPr>
          <w:rFonts w:asciiTheme="minorHAnsi" w:eastAsia="Times New Roman" w:hAnsiTheme="minorHAnsi" w:cstheme="minorHAnsi"/>
          <w:b/>
          <w:sz w:val="20"/>
          <w:szCs w:val="20"/>
        </w:rPr>
        <w:t>Účel:</w:t>
      </w:r>
      <w:r w:rsidRPr="00D408B5">
        <w:rPr>
          <w:rFonts w:asciiTheme="minorHAnsi" w:eastAsia="Times New Roman" w:hAnsiTheme="minorHAnsi" w:cstheme="minorHAnsi"/>
          <w:sz w:val="20"/>
          <w:szCs w:val="20"/>
        </w:rPr>
        <w:t xml:space="preserve"> </w:t>
      </w:r>
      <w:r w:rsidR="00881F9D" w:rsidRPr="00D408B5">
        <w:rPr>
          <w:rFonts w:asciiTheme="minorHAnsi" w:eastAsia="Times New Roman" w:hAnsiTheme="minorHAnsi" w:cstheme="minorHAnsi"/>
          <w:sz w:val="20"/>
          <w:szCs w:val="20"/>
        </w:rPr>
        <w:t xml:space="preserve">Zasílání </w:t>
      </w:r>
      <w:r w:rsidR="00420AA3" w:rsidRPr="00D408B5">
        <w:rPr>
          <w:rFonts w:asciiTheme="minorHAnsi" w:eastAsia="Times New Roman" w:hAnsiTheme="minorHAnsi" w:cstheme="minorHAnsi"/>
          <w:sz w:val="20"/>
          <w:szCs w:val="20"/>
        </w:rPr>
        <w:t>obchodních sdělení</w:t>
      </w:r>
      <w:r w:rsidR="00881F9D" w:rsidRPr="00D408B5">
        <w:rPr>
          <w:rFonts w:asciiTheme="minorHAnsi" w:eastAsia="Times New Roman" w:hAnsiTheme="minorHAnsi" w:cstheme="minorHAnsi"/>
          <w:sz w:val="20"/>
          <w:szCs w:val="20"/>
        </w:rPr>
        <w:t xml:space="preserve"> za účely marketingovými a reklamními.</w:t>
      </w:r>
    </w:p>
    <w:p w14:paraId="575534B1" w14:textId="128D2A32" w:rsidR="00881F9D" w:rsidRPr="00D408B5" w:rsidRDefault="00881F9D" w:rsidP="00881F9D">
      <w:pPr>
        <w:pStyle w:val="Odstavecseseznamem"/>
        <w:jc w:val="both"/>
        <w:rPr>
          <w:rFonts w:asciiTheme="minorHAnsi" w:eastAsia="Times New Roman" w:hAnsiTheme="minorHAnsi" w:cstheme="minorHAnsi"/>
          <w:sz w:val="20"/>
          <w:szCs w:val="20"/>
        </w:rPr>
      </w:pPr>
      <w:r w:rsidRPr="00D408B5">
        <w:rPr>
          <w:rFonts w:asciiTheme="minorHAnsi" w:eastAsia="Times New Roman" w:hAnsiTheme="minorHAnsi" w:cstheme="minorHAnsi"/>
          <w:b/>
          <w:sz w:val="20"/>
          <w:szCs w:val="20"/>
        </w:rPr>
        <w:t>Rozsah údajů</w:t>
      </w:r>
      <w:r w:rsidRPr="00D408B5">
        <w:rPr>
          <w:rFonts w:asciiTheme="minorHAnsi" w:eastAsia="Times New Roman" w:hAnsiTheme="minorHAnsi" w:cstheme="minorHAnsi"/>
          <w:sz w:val="20"/>
          <w:szCs w:val="20"/>
        </w:rPr>
        <w:t>: Jméno, příjmení a e-mailová adresa.</w:t>
      </w:r>
    </w:p>
    <w:p w14:paraId="7AD35525" w14:textId="4D754A52" w:rsidR="00881F9D" w:rsidRPr="00D408B5" w:rsidRDefault="00881F9D" w:rsidP="00881F9D">
      <w:pPr>
        <w:pStyle w:val="Odstavecseseznamem"/>
        <w:jc w:val="both"/>
        <w:rPr>
          <w:rFonts w:asciiTheme="minorHAnsi" w:eastAsia="Times New Roman" w:hAnsiTheme="minorHAnsi" w:cstheme="minorHAnsi"/>
          <w:sz w:val="20"/>
          <w:szCs w:val="20"/>
        </w:rPr>
      </w:pPr>
      <w:r w:rsidRPr="00D408B5">
        <w:rPr>
          <w:rFonts w:asciiTheme="minorHAnsi" w:eastAsia="Times New Roman" w:hAnsiTheme="minorHAnsi" w:cstheme="minorHAnsi"/>
          <w:b/>
          <w:sz w:val="20"/>
          <w:szCs w:val="20"/>
        </w:rPr>
        <w:t>Právní důvod:</w:t>
      </w:r>
      <w:r w:rsidRPr="00D408B5">
        <w:rPr>
          <w:rFonts w:asciiTheme="minorHAnsi" w:eastAsia="Times New Roman" w:hAnsiTheme="minorHAnsi" w:cstheme="minorHAnsi"/>
          <w:sz w:val="20"/>
          <w:szCs w:val="20"/>
        </w:rPr>
        <w:t xml:space="preserve"> Souhlas</w:t>
      </w:r>
      <w:r w:rsidR="005F7FE6" w:rsidRPr="00D408B5">
        <w:rPr>
          <w:rFonts w:asciiTheme="minorHAnsi" w:eastAsia="Times New Roman" w:hAnsiTheme="minorHAnsi" w:cstheme="minorHAnsi"/>
          <w:sz w:val="20"/>
          <w:szCs w:val="20"/>
        </w:rPr>
        <w:t>.</w:t>
      </w:r>
    </w:p>
    <w:p w14:paraId="18766D65" w14:textId="6E819060" w:rsidR="00881F9D" w:rsidRPr="00D408B5" w:rsidRDefault="00881F9D" w:rsidP="00881F9D">
      <w:pPr>
        <w:pStyle w:val="Odstavecseseznamem"/>
        <w:jc w:val="both"/>
        <w:rPr>
          <w:rFonts w:asciiTheme="minorHAnsi" w:eastAsia="Times New Roman" w:hAnsiTheme="minorHAnsi" w:cstheme="minorHAnsi"/>
          <w:sz w:val="20"/>
          <w:szCs w:val="20"/>
        </w:rPr>
      </w:pPr>
      <w:r w:rsidRPr="00D408B5">
        <w:rPr>
          <w:rFonts w:asciiTheme="minorHAnsi" w:eastAsia="Times New Roman" w:hAnsiTheme="minorHAnsi" w:cstheme="minorHAnsi"/>
          <w:b/>
          <w:sz w:val="20"/>
          <w:szCs w:val="20"/>
        </w:rPr>
        <w:t>Doba</w:t>
      </w:r>
      <w:r w:rsidRPr="00D408B5">
        <w:rPr>
          <w:rFonts w:asciiTheme="minorHAnsi" w:eastAsia="Times New Roman" w:hAnsiTheme="minorHAnsi" w:cstheme="minorHAnsi"/>
          <w:sz w:val="20"/>
          <w:szCs w:val="20"/>
        </w:rPr>
        <w:t>: Po dobu nezbytně dlouhou a přiměřenou, nejdéle do odvolání souhlasu.</w:t>
      </w:r>
    </w:p>
    <w:p w14:paraId="124F8666" w14:textId="77777777" w:rsidR="00881F9D" w:rsidRPr="00FD1CB3" w:rsidRDefault="00881F9D" w:rsidP="00881F9D">
      <w:pPr>
        <w:ind w:left="720"/>
        <w:jc w:val="both"/>
        <w:rPr>
          <w:rFonts w:asciiTheme="minorHAnsi" w:eastAsia="Times New Roman" w:hAnsiTheme="minorHAnsi" w:cstheme="minorHAnsi"/>
          <w:sz w:val="20"/>
          <w:szCs w:val="20"/>
          <w:highlight w:val="yellow"/>
        </w:rPr>
      </w:pPr>
    </w:p>
    <w:p w14:paraId="0974CECE" w14:textId="22DFA8AC" w:rsidR="00420AA3" w:rsidRPr="00216CC3" w:rsidRDefault="001E0306" w:rsidP="00420AA3">
      <w:pPr>
        <w:pStyle w:val="Odstavecseseznamem"/>
        <w:numPr>
          <w:ilvl w:val="0"/>
          <w:numId w:val="10"/>
        </w:numPr>
        <w:spacing w:after="180"/>
        <w:ind w:left="426" w:hanging="426"/>
        <w:jc w:val="both"/>
        <w:rPr>
          <w:rFonts w:asciiTheme="minorHAnsi" w:eastAsia="Times New Roman" w:hAnsiTheme="minorHAnsi" w:cstheme="minorBidi"/>
          <w:b/>
          <w:sz w:val="20"/>
          <w:szCs w:val="20"/>
          <w:u w:val="single"/>
        </w:rPr>
      </w:pPr>
      <w:r w:rsidRPr="00216CC3">
        <w:rPr>
          <w:rFonts w:asciiTheme="minorHAnsi" w:eastAsia="Times New Roman" w:hAnsiTheme="minorHAnsi" w:cstheme="minorBidi"/>
          <w:b/>
          <w:sz w:val="20"/>
          <w:szCs w:val="20"/>
          <w:u w:val="single"/>
        </w:rPr>
        <w:t>NÁVŠTĚVNÍCI INTERNETOVÉHO OBCHODU</w:t>
      </w:r>
    </w:p>
    <w:p w14:paraId="759D669A" w14:textId="6783E59F" w:rsidR="0013734F" w:rsidRDefault="00216CC3" w:rsidP="00216CC3">
      <w:pPr>
        <w:jc w:val="both"/>
        <w:rPr>
          <w:rFonts w:asciiTheme="minorHAnsi" w:eastAsia="Times New Roman" w:hAnsiTheme="minorHAnsi" w:cstheme="minorBidi"/>
          <w:sz w:val="20"/>
          <w:szCs w:val="20"/>
        </w:rPr>
      </w:pPr>
      <w:r w:rsidRPr="0013734F">
        <w:rPr>
          <w:rFonts w:asciiTheme="minorHAnsi" w:eastAsia="Times New Roman" w:hAnsiTheme="minorHAnsi" w:cstheme="minorBidi"/>
          <w:sz w:val="20"/>
          <w:szCs w:val="20"/>
        </w:rPr>
        <w:t>Správce provádí zpracování cookies ve vztahu k návštěvníkům internetového obchodu.</w:t>
      </w:r>
      <w:r w:rsidR="00FD1CB3">
        <w:rPr>
          <w:rFonts w:asciiTheme="minorHAnsi" w:eastAsia="Times New Roman" w:hAnsiTheme="minorHAnsi" w:cstheme="minorBidi"/>
          <w:sz w:val="20"/>
          <w:szCs w:val="20"/>
        </w:rPr>
        <w:t xml:space="preserve"> </w:t>
      </w:r>
      <w:r w:rsidR="0013734F" w:rsidRPr="0013734F">
        <w:rPr>
          <w:rFonts w:asciiTheme="minorHAnsi" w:eastAsia="Times New Roman" w:hAnsiTheme="minorHAnsi" w:cstheme="minorBidi"/>
          <w:sz w:val="20"/>
          <w:szCs w:val="20"/>
        </w:rPr>
        <w:t xml:space="preserve">Více informací o zpracování cookies na internetovém obchodu najdete </w:t>
      </w:r>
      <w:commentRangeStart w:id="1"/>
      <w:r w:rsidR="0013734F" w:rsidRPr="0013734F">
        <w:rPr>
          <w:rFonts w:asciiTheme="minorHAnsi" w:eastAsia="Times New Roman" w:hAnsiTheme="minorHAnsi" w:cstheme="minorBidi"/>
          <w:sz w:val="20"/>
          <w:szCs w:val="20"/>
        </w:rPr>
        <w:t>zde</w:t>
      </w:r>
      <w:commentRangeEnd w:id="1"/>
      <w:r w:rsidR="0013734F" w:rsidRPr="0013734F">
        <w:rPr>
          <w:rStyle w:val="Odkaznakoment"/>
          <w:rFonts w:asciiTheme="minorHAnsi" w:eastAsia="Times New Roman" w:hAnsiTheme="minorHAnsi" w:cstheme="minorBidi"/>
          <w:sz w:val="20"/>
          <w:szCs w:val="20"/>
        </w:rPr>
        <w:commentReference w:id="1"/>
      </w:r>
      <w:r w:rsidR="0013734F" w:rsidRPr="0013734F">
        <w:rPr>
          <w:rFonts w:asciiTheme="minorHAnsi" w:eastAsia="Times New Roman" w:hAnsiTheme="minorHAnsi" w:cstheme="minorBidi"/>
          <w:sz w:val="20"/>
          <w:szCs w:val="20"/>
        </w:rPr>
        <w:t>.</w:t>
      </w:r>
    </w:p>
    <w:p w14:paraId="72708786" w14:textId="77777777" w:rsidR="00F72B92" w:rsidRDefault="00F72B92" w:rsidP="00216CC3">
      <w:pPr>
        <w:jc w:val="both"/>
        <w:rPr>
          <w:rFonts w:asciiTheme="minorHAnsi" w:eastAsia="Times New Roman" w:hAnsiTheme="minorHAnsi" w:cstheme="minorBidi"/>
          <w:sz w:val="20"/>
          <w:szCs w:val="20"/>
        </w:rPr>
      </w:pPr>
    </w:p>
    <w:p w14:paraId="60DAB28B" w14:textId="77777777" w:rsidR="00F72B92" w:rsidRPr="00901FCA" w:rsidRDefault="00F72B92" w:rsidP="00F72B92">
      <w:pPr>
        <w:jc w:val="both"/>
        <w:rPr>
          <w:rFonts w:asciiTheme="minorHAnsi" w:eastAsia="Times New Roman" w:hAnsiTheme="minorHAnsi" w:cstheme="minorBidi"/>
          <w:sz w:val="20"/>
          <w:szCs w:val="20"/>
        </w:rPr>
      </w:pPr>
      <w:r w:rsidRPr="00901FCA">
        <w:rPr>
          <w:rFonts w:asciiTheme="minorHAnsi" w:eastAsia="Times New Roman" w:hAnsiTheme="minorHAnsi" w:cstheme="minorBidi"/>
          <w:sz w:val="20"/>
          <w:szCs w:val="20"/>
        </w:rPr>
        <w:t xml:space="preserve">Cookies jsou textové soubory obsahující malé množství informací, které se při návštěvě </w:t>
      </w:r>
      <w:r>
        <w:rPr>
          <w:rFonts w:asciiTheme="minorHAnsi" w:eastAsia="Times New Roman" w:hAnsiTheme="minorHAnsi" w:cstheme="minorBidi"/>
          <w:sz w:val="20"/>
          <w:szCs w:val="20"/>
        </w:rPr>
        <w:t>internetového obchodu</w:t>
      </w:r>
      <w:r w:rsidRPr="00901FCA">
        <w:rPr>
          <w:rFonts w:asciiTheme="minorHAnsi" w:eastAsia="Times New Roman" w:hAnsiTheme="minorHAnsi" w:cstheme="minorBidi"/>
          <w:sz w:val="20"/>
          <w:szCs w:val="20"/>
        </w:rPr>
        <w:t xml:space="preserve"> stáhnou do mobilu, počítače nebo jiného zařízení návštěvníka </w:t>
      </w:r>
      <w:r>
        <w:rPr>
          <w:rFonts w:asciiTheme="minorHAnsi" w:eastAsia="Times New Roman" w:hAnsiTheme="minorHAnsi" w:cstheme="minorBidi"/>
          <w:sz w:val="20"/>
          <w:szCs w:val="20"/>
        </w:rPr>
        <w:t>internetového obchodu</w:t>
      </w:r>
      <w:r w:rsidRPr="00901FCA">
        <w:rPr>
          <w:rFonts w:asciiTheme="minorHAnsi" w:eastAsia="Times New Roman" w:hAnsiTheme="minorHAnsi" w:cstheme="minorBidi"/>
          <w:sz w:val="20"/>
          <w:szCs w:val="20"/>
        </w:rPr>
        <w:t xml:space="preserve">. Při každé další návštěvě </w:t>
      </w:r>
      <w:r>
        <w:rPr>
          <w:rFonts w:asciiTheme="minorHAnsi" w:eastAsia="Times New Roman" w:hAnsiTheme="minorHAnsi" w:cstheme="minorBidi"/>
          <w:sz w:val="20"/>
          <w:szCs w:val="20"/>
        </w:rPr>
        <w:t>internetového obchodu</w:t>
      </w:r>
      <w:r w:rsidRPr="00901FCA">
        <w:rPr>
          <w:rFonts w:asciiTheme="minorHAnsi" w:eastAsia="Times New Roman" w:hAnsiTheme="minorHAnsi" w:cstheme="minorBidi"/>
          <w:sz w:val="20"/>
          <w:szCs w:val="20"/>
        </w:rPr>
        <w:t xml:space="preserve"> se potom soubory cookies zasílají zpět na </w:t>
      </w:r>
      <w:r>
        <w:rPr>
          <w:rFonts w:asciiTheme="minorHAnsi" w:eastAsia="Times New Roman" w:hAnsiTheme="minorHAnsi" w:cstheme="minorBidi"/>
          <w:sz w:val="20"/>
          <w:szCs w:val="20"/>
        </w:rPr>
        <w:t>internetový obchod</w:t>
      </w:r>
      <w:r w:rsidRPr="00901FCA">
        <w:rPr>
          <w:rFonts w:asciiTheme="minorHAnsi" w:eastAsia="Times New Roman" w:hAnsiTheme="minorHAnsi" w:cstheme="minorBidi"/>
          <w:sz w:val="20"/>
          <w:szCs w:val="20"/>
        </w:rPr>
        <w:t xml:space="preserve"> nebo na jinou stránku, která cookies rozpozná. Zjednodušeně řečeno – pomocí cookies si </w:t>
      </w:r>
      <w:r>
        <w:rPr>
          <w:rFonts w:asciiTheme="minorHAnsi" w:eastAsia="Times New Roman" w:hAnsiTheme="minorHAnsi" w:cstheme="minorBidi"/>
          <w:sz w:val="20"/>
          <w:szCs w:val="20"/>
        </w:rPr>
        <w:t>internetový obchod</w:t>
      </w:r>
      <w:r w:rsidRPr="00901FCA">
        <w:rPr>
          <w:rFonts w:asciiTheme="minorHAnsi" w:eastAsia="Times New Roman" w:hAnsiTheme="minorHAnsi" w:cstheme="minorBidi"/>
          <w:sz w:val="20"/>
          <w:szCs w:val="20"/>
        </w:rPr>
        <w:t xml:space="preserve"> ukládá informace o návštěvě </w:t>
      </w:r>
      <w:r>
        <w:rPr>
          <w:rFonts w:asciiTheme="minorHAnsi" w:eastAsia="Times New Roman" w:hAnsiTheme="minorHAnsi" w:cstheme="minorBidi"/>
          <w:sz w:val="20"/>
          <w:szCs w:val="20"/>
        </w:rPr>
        <w:t>internetového obchodu</w:t>
      </w:r>
      <w:r w:rsidRPr="00901FCA">
        <w:rPr>
          <w:rFonts w:asciiTheme="minorHAnsi" w:eastAsia="Times New Roman" w:hAnsiTheme="minorHAnsi" w:cstheme="minorBidi"/>
          <w:sz w:val="20"/>
          <w:szCs w:val="20"/>
        </w:rPr>
        <w:t>.</w:t>
      </w:r>
    </w:p>
    <w:p w14:paraId="41007376" w14:textId="77777777" w:rsidR="00F72B92" w:rsidRPr="00901FCA" w:rsidRDefault="00F72B92" w:rsidP="00F72B92">
      <w:pPr>
        <w:jc w:val="both"/>
        <w:rPr>
          <w:rFonts w:asciiTheme="minorHAnsi" w:eastAsia="Times New Roman" w:hAnsiTheme="minorHAnsi" w:cstheme="minorBidi"/>
          <w:sz w:val="20"/>
          <w:szCs w:val="20"/>
        </w:rPr>
      </w:pPr>
    </w:p>
    <w:p w14:paraId="06720FF4" w14:textId="495A3E19" w:rsidR="00F72B92" w:rsidRPr="0013734F" w:rsidRDefault="00F72B92" w:rsidP="00F72B92">
      <w:pPr>
        <w:jc w:val="both"/>
        <w:rPr>
          <w:rFonts w:asciiTheme="minorHAnsi" w:eastAsia="Times New Roman" w:hAnsiTheme="minorHAnsi" w:cstheme="minorBidi"/>
          <w:sz w:val="20"/>
          <w:szCs w:val="20"/>
        </w:rPr>
      </w:pPr>
      <w:r>
        <w:rPr>
          <w:rFonts w:asciiTheme="minorHAnsi" w:eastAsia="Times New Roman" w:hAnsiTheme="minorHAnsi" w:cstheme="minorBidi"/>
          <w:sz w:val="20"/>
          <w:szCs w:val="20"/>
        </w:rPr>
        <w:t>Internetový obchod</w:t>
      </w:r>
      <w:r w:rsidRPr="00901FCA">
        <w:rPr>
          <w:rFonts w:asciiTheme="minorHAnsi" w:eastAsia="Times New Roman" w:hAnsiTheme="minorHAnsi" w:cstheme="minorBidi"/>
          <w:sz w:val="20"/>
          <w:szCs w:val="20"/>
        </w:rPr>
        <w:t xml:space="preserve"> používá různé kategorie souborů cookies pro různé účely. Nezbytné cookies jsou nezbytné pro základní funkčnost </w:t>
      </w:r>
      <w:r>
        <w:rPr>
          <w:rFonts w:asciiTheme="minorHAnsi" w:eastAsia="Times New Roman" w:hAnsiTheme="minorHAnsi" w:cstheme="minorBidi"/>
          <w:sz w:val="20"/>
          <w:szCs w:val="20"/>
        </w:rPr>
        <w:t>internetového obchodu</w:t>
      </w:r>
      <w:r w:rsidRPr="00901FCA">
        <w:rPr>
          <w:rFonts w:asciiTheme="minorHAnsi" w:eastAsia="Times New Roman" w:hAnsiTheme="minorHAnsi" w:cstheme="minorBidi"/>
          <w:sz w:val="20"/>
          <w:szCs w:val="20"/>
        </w:rPr>
        <w:t xml:space="preserve">. Tedy aby </w:t>
      </w:r>
      <w:r>
        <w:rPr>
          <w:rFonts w:asciiTheme="minorHAnsi" w:eastAsia="Times New Roman" w:hAnsiTheme="minorHAnsi" w:cstheme="minorBidi"/>
          <w:sz w:val="20"/>
          <w:szCs w:val="20"/>
        </w:rPr>
        <w:t>internetový obchod mohl</w:t>
      </w:r>
      <w:r w:rsidRPr="00901FCA">
        <w:rPr>
          <w:rFonts w:asciiTheme="minorHAnsi" w:eastAsia="Times New Roman" w:hAnsiTheme="minorHAnsi" w:cstheme="minorBidi"/>
          <w:sz w:val="20"/>
          <w:szCs w:val="20"/>
        </w:rPr>
        <w:t xml:space="preserve"> plnit svou základní funkci, bez těchto cookies se Společnost neobejde. Nezbytné cookies může Společnost zpracovávat bez souhlasu návštěvníka </w:t>
      </w:r>
      <w:r>
        <w:rPr>
          <w:rFonts w:asciiTheme="minorHAnsi" w:eastAsia="Times New Roman" w:hAnsiTheme="minorHAnsi" w:cstheme="minorBidi"/>
          <w:sz w:val="20"/>
          <w:szCs w:val="20"/>
        </w:rPr>
        <w:t>internetového obchodu</w:t>
      </w:r>
      <w:r w:rsidRPr="00901FCA">
        <w:rPr>
          <w:rFonts w:asciiTheme="minorHAnsi" w:eastAsia="Times New Roman" w:hAnsiTheme="minorHAnsi" w:cstheme="minorBidi"/>
          <w:sz w:val="20"/>
          <w:szCs w:val="20"/>
        </w:rPr>
        <w:t xml:space="preserve">. Všechny ostatní cookies může Společnost zpracovávat pouze se souhlasem návštěvníka </w:t>
      </w:r>
      <w:r>
        <w:rPr>
          <w:rFonts w:asciiTheme="minorHAnsi" w:eastAsia="Times New Roman" w:hAnsiTheme="minorHAnsi" w:cstheme="minorBidi"/>
          <w:sz w:val="20"/>
          <w:szCs w:val="20"/>
        </w:rPr>
        <w:t>internetového obchodu</w:t>
      </w:r>
      <w:r w:rsidRPr="00901FCA">
        <w:rPr>
          <w:rFonts w:asciiTheme="minorHAnsi" w:eastAsia="Times New Roman" w:hAnsiTheme="minorHAnsi" w:cstheme="minorBidi"/>
          <w:sz w:val="20"/>
          <w:szCs w:val="20"/>
        </w:rPr>
        <w:t xml:space="preserve">, který může návštěvník </w:t>
      </w:r>
      <w:r>
        <w:rPr>
          <w:rFonts w:asciiTheme="minorHAnsi" w:eastAsia="Times New Roman" w:hAnsiTheme="minorHAnsi" w:cstheme="minorBidi"/>
          <w:sz w:val="20"/>
          <w:szCs w:val="20"/>
        </w:rPr>
        <w:t>internetového obchodu</w:t>
      </w:r>
      <w:r w:rsidRPr="00901FCA">
        <w:rPr>
          <w:rFonts w:asciiTheme="minorHAnsi" w:eastAsia="Times New Roman" w:hAnsiTheme="minorHAnsi" w:cstheme="minorBidi"/>
          <w:sz w:val="20"/>
          <w:szCs w:val="20"/>
        </w:rPr>
        <w:t xml:space="preserve"> kdykoliv odvolat (odmítnout) v nastavení cookies. Odvolání nebo neudělení souhlasu však může mít vliv na procházení </w:t>
      </w:r>
      <w:r>
        <w:rPr>
          <w:rFonts w:asciiTheme="minorHAnsi" w:eastAsia="Times New Roman" w:hAnsiTheme="minorHAnsi" w:cstheme="minorBidi"/>
          <w:sz w:val="20"/>
          <w:szCs w:val="20"/>
        </w:rPr>
        <w:t>internetového obchodu</w:t>
      </w:r>
      <w:r w:rsidRPr="00901FCA">
        <w:rPr>
          <w:rFonts w:asciiTheme="minorHAnsi" w:eastAsia="Times New Roman" w:hAnsiTheme="minorHAnsi" w:cstheme="minorBidi"/>
          <w:sz w:val="20"/>
          <w:szCs w:val="20"/>
        </w:rPr>
        <w:t>.</w:t>
      </w:r>
    </w:p>
    <w:p w14:paraId="6FEA35CF" w14:textId="77777777" w:rsidR="001E0306" w:rsidRPr="00216CC3" w:rsidRDefault="001E0306" w:rsidP="001E0306">
      <w:pPr>
        <w:jc w:val="both"/>
        <w:rPr>
          <w:rFonts w:asciiTheme="minorHAnsi" w:eastAsia="Times New Roman" w:hAnsiTheme="minorHAnsi" w:cstheme="minorBidi"/>
          <w:sz w:val="20"/>
          <w:szCs w:val="20"/>
        </w:rPr>
      </w:pPr>
    </w:p>
    <w:p w14:paraId="5374B686" w14:textId="25A3BF24" w:rsidR="001E0306" w:rsidRPr="00216CC3" w:rsidRDefault="001E0306" w:rsidP="001E0306">
      <w:pPr>
        <w:pStyle w:val="Odstavecseseznamem"/>
        <w:numPr>
          <w:ilvl w:val="0"/>
          <w:numId w:val="10"/>
        </w:numPr>
        <w:spacing w:after="180"/>
        <w:ind w:left="426" w:hanging="426"/>
        <w:jc w:val="both"/>
        <w:rPr>
          <w:rFonts w:asciiTheme="minorHAnsi" w:eastAsia="Times New Roman" w:hAnsiTheme="minorHAnsi" w:cstheme="minorBidi"/>
          <w:b/>
          <w:sz w:val="20"/>
          <w:szCs w:val="20"/>
          <w:u w:val="single"/>
        </w:rPr>
      </w:pPr>
      <w:r w:rsidRPr="00216CC3">
        <w:rPr>
          <w:rFonts w:asciiTheme="minorHAnsi" w:eastAsia="Times New Roman" w:hAnsiTheme="minorHAnsi" w:cstheme="minorBidi"/>
          <w:b/>
          <w:sz w:val="20"/>
          <w:szCs w:val="20"/>
          <w:u w:val="single"/>
        </w:rPr>
        <w:t>OSOBA, KTERÁ SPRÁVCE KONTAKTUJE</w:t>
      </w:r>
    </w:p>
    <w:p w14:paraId="4D5E4074" w14:textId="03B9F181" w:rsidR="001E0306" w:rsidRPr="00216CC3" w:rsidRDefault="001E0306" w:rsidP="001E0306">
      <w:pPr>
        <w:spacing w:after="18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 xml:space="preserve">Správce provádí zpracování osobních údajů osob, které Správce kontaktují </w:t>
      </w:r>
      <w:r w:rsidR="0013734F">
        <w:rPr>
          <w:rFonts w:asciiTheme="minorHAnsi" w:eastAsia="Times New Roman" w:hAnsiTheme="minorHAnsi" w:cstheme="minorHAnsi"/>
          <w:sz w:val="20"/>
          <w:szCs w:val="20"/>
        </w:rPr>
        <w:t>e-mailem nebo</w:t>
      </w:r>
      <w:r w:rsidRPr="00216CC3">
        <w:rPr>
          <w:rFonts w:asciiTheme="minorHAnsi" w:eastAsia="Times New Roman" w:hAnsiTheme="minorHAnsi" w:cstheme="minorHAnsi"/>
          <w:sz w:val="20"/>
          <w:szCs w:val="20"/>
        </w:rPr>
        <w:t xml:space="preserve"> telefonicky za účelem, v rozsahu, z právního důvodu a po následující doby:</w:t>
      </w:r>
    </w:p>
    <w:p w14:paraId="6CE2D09F" w14:textId="733E2377" w:rsidR="00845B1C" w:rsidRPr="00216CC3" w:rsidRDefault="00845B1C" w:rsidP="00AC04F9">
      <w:pPr>
        <w:numPr>
          <w:ilvl w:val="0"/>
          <w:numId w:val="13"/>
        </w:numPr>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Účel:</w:t>
      </w:r>
      <w:r w:rsidR="001E0306" w:rsidRPr="00216CC3">
        <w:rPr>
          <w:rFonts w:asciiTheme="minorHAnsi" w:eastAsia="Times New Roman" w:hAnsiTheme="minorHAnsi" w:cstheme="minorHAnsi"/>
          <w:b/>
          <w:sz w:val="20"/>
          <w:szCs w:val="20"/>
        </w:rPr>
        <w:t xml:space="preserve"> </w:t>
      </w:r>
      <w:r w:rsidRPr="00216CC3">
        <w:rPr>
          <w:rFonts w:asciiTheme="minorHAnsi" w:eastAsia="Times New Roman" w:hAnsiTheme="minorHAnsi" w:cstheme="minorHAnsi"/>
          <w:sz w:val="20"/>
          <w:szCs w:val="20"/>
        </w:rPr>
        <w:t xml:space="preserve"> </w:t>
      </w:r>
      <w:r w:rsidR="001E0306" w:rsidRPr="00216CC3">
        <w:rPr>
          <w:rFonts w:asciiTheme="minorHAnsi" w:eastAsia="Times New Roman" w:hAnsiTheme="minorHAnsi" w:cstheme="minorHAnsi"/>
          <w:sz w:val="20"/>
          <w:szCs w:val="20"/>
        </w:rPr>
        <w:t>Zodpovězení dotazů dotazující se osoby.</w:t>
      </w:r>
    </w:p>
    <w:p w14:paraId="546A446B" w14:textId="1157C06C" w:rsidR="00845B1C" w:rsidRPr="00216CC3" w:rsidRDefault="00845B1C" w:rsidP="00845B1C">
      <w:pPr>
        <w:pStyle w:val="Odstavecseseznamem"/>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Rozsah údajů</w:t>
      </w:r>
      <w:r w:rsidRPr="00216CC3">
        <w:rPr>
          <w:rFonts w:asciiTheme="minorHAnsi" w:eastAsia="Times New Roman" w:hAnsiTheme="minorHAnsi" w:cstheme="minorHAnsi"/>
          <w:sz w:val="20"/>
          <w:szCs w:val="20"/>
        </w:rPr>
        <w:t xml:space="preserve">: </w:t>
      </w:r>
      <w:r w:rsidR="00317324">
        <w:rPr>
          <w:rFonts w:asciiTheme="minorHAnsi" w:eastAsia="Times New Roman" w:hAnsiTheme="minorHAnsi" w:cstheme="minorHAnsi"/>
          <w:sz w:val="20"/>
          <w:szCs w:val="20"/>
        </w:rPr>
        <w:t>J</w:t>
      </w:r>
      <w:r w:rsidR="00AC04F9" w:rsidRPr="00216CC3">
        <w:rPr>
          <w:rFonts w:asciiTheme="minorHAnsi" w:eastAsia="Times New Roman" w:hAnsiTheme="minorHAnsi" w:cstheme="minorHAnsi"/>
          <w:sz w:val="20"/>
          <w:szCs w:val="20"/>
        </w:rPr>
        <w:t xml:space="preserve">méno, příjmení, e-mailová adresa, telefonní číslo. </w:t>
      </w:r>
    </w:p>
    <w:p w14:paraId="0BCFA300" w14:textId="21FA0B28" w:rsidR="00845B1C" w:rsidRPr="00216CC3" w:rsidRDefault="00845B1C" w:rsidP="00845B1C">
      <w:pPr>
        <w:pStyle w:val="Odstavecseseznamem"/>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Právní důvod:</w:t>
      </w:r>
      <w:r w:rsidRPr="00216CC3">
        <w:rPr>
          <w:rFonts w:asciiTheme="minorHAnsi" w:eastAsia="Times New Roman" w:hAnsiTheme="minorHAnsi" w:cstheme="minorHAnsi"/>
          <w:sz w:val="20"/>
          <w:szCs w:val="20"/>
        </w:rPr>
        <w:t xml:space="preserve"> </w:t>
      </w:r>
      <w:r w:rsidR="00EF32A1" w:rsidRPr="00216CC3">
        <w:rPr>
          <w:rFonts w:asciiTheme="minorHAnsi" w:eastAsia="Times New Roman" w:hAnsiTheme="minorHAnsi" w:cstheme="minorHAnsi"/>
          <w:sz w:val="20"/>
          <w:szCs w:val="20"/>
        </w:rPr>
        <w:t>O</w:t>
      </w:r>
      <w:r w:rsidR="00AC04F9" w:rsidRPr="00216CC3">
        <w:rPr>
          <w:rFonts w:asciiTheme="minorHAnsi" w:eastAsia="Times New Roman" w:hAnsiTheme="minorHAnsi" w:cstheme="minorHAnsi"/>
          <w:sz w:val="20"/>
          <w:szCs w:val="20"/>
        </w:rPr>
        <w:t>právněný zájem na poskytnutí odpovědi.</w:t>
      </w:r>
    </w:p>
    <w:p w14:paraId="1BDEBE69" w14:textId="681CA700" w:rsidR="00845B1C" w:rsidRPr="00216CC3" w:rsidRDefault="00845B1C" w:rsidP="0004125E">
      <w:pPr>
        <w:pStyle w:val="Odstavecseseznamem"/>
        <w:jc w:val="both"/>
        <w:rPr>
          <w:rFonts w:asciiTheme="minorHAnsi" w:eastAsia="Times New Roman" w:hAnsiTheme="minorHAnsi" w:cstheme="minorHAnsi"/>
          <w:sz w:val="20"/>
          <w:szCs w:val="20"/>
        </w:rPr>
      </w:pPr>
      <w:r w:rsidRPr="00216CC3">
        <w:rPr>
          <w:rFonts w:asciiTheme="minorHAnsi" w:eastAsia="Times New Roman" w:hAnsiTheme="minorHAnsi" w:cstheme="minorHAnsi"/>
          <w:b/>
          <w:sz w:val="20"/>
          <w:szCs w:val="20"/>
        </w:rPr>
        <w:t>Doba</w:t>
      </w:r>
      <w:r w:rsidRPr="00216CC3">
        <w:rPr>
          <w:rFonts w:asciiTheme="minorHAnsi" w:eastAsia="Times New Roman" w:hAnsiTheme="minorHAnsi" w:cstheme="minorHAnsi"/>
          <w:sz w:val="20"/>
          <w:szCs w:val="20"/>
        </w:rPr>
        <w:t xml:space="preserve">: </w:t>
      </w:r>
      <w:r w:rsidR="00EF32A1" w:rsidRPr="00216CC3">
        <w:rPr>
          <w:rFonts w:asciiTheme="minorHAnsi" w:eastAsia="Times New Roman" w:hAnsiTheme="minorHAnsi" w:cstheme="minorHAnsi"/>
          <w:sz w:val="20"/>
          <w:szCs w:val="20"/>
        </w:rPr>
        <w:t>Nezbytně nutná pro zodpovězení dotazu.</w:t>
      </w:r>
    </w:p>
    <w:p w14:paraId="02FC260D" w14:textId="77777777" w:rsidR="00054E13" w:rsidRPr="00216CC3" w:rsidRDefault="00054E13" w:rsidP="00054E13">
      <w:pPr>
        <w:pStyle w:val="Odstavecseseznamem"/>
        <w:jc w:val="both"/>
        <w:rPr>
          <w:rFonts w:asciiTheme="minorHAnsi" w:eastAsia="Times New Roman" w:hAnsiTheme="minorHAnsi" w:cstheme="minorBidi"/>
          <w:sz w:val="20"/>
          <w:szCs w:val="20"/>
        </w:rPr>
      </w:pPr>
    </w:p>
    <w:p w14:paraId="27E3CD72" w14:textId="28D3344A" w:rsidR="00931698" w:rsidRPr="00216CC3" w:rsidRDefault="00EF32A1" w:rsidP="00EF32A1">
      <w:pPr>
        <w:pStyle w:val="Odstavecseseznamem"/>
        <w:numPr>
          <w:ilvl w:val="0"/>
          <w:numId w:val="15"/>
        </w:numPr>
        <w:spacing w:after="180"/>
        <w:ind w:left="284" w:hanging="284"/>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DOBROVOLNOST POSKYTNUTÍ ÚDAJŮ</w:t>
      </w:r>
    </w:p>
    <w:p w14:paraId="694D5F8F" w14:textId="4D8842A8" w:rsidR="00931698" w:rsidRPr="00216CC3" w:rsidRDefault="00931698" w:rsidP="00931698">
      <w:pPr>
        <w:spacing w:after="180"/>
        <w:jc w:val="both"/>
        <w:rPr>
          <w:rFonts w:asciiTheme="minorHAnsi" w:eastAsia="Times New Roman" w:hAnsiTheme="minorHAnsi" w:cstheme="minorHAnsi"/>
          <w:sz w:val="20"/>
          <w:szCs w:val="20"/>
        </w:rPr>
      </w:pPr>
      <w:r w:rsidRPr="00216CC3">
        <w:rPr>
          <w:rFonts w:asciiTheme="minorHAnsi" w:eastAsia="Times New Roman" w:hAnsiTheme="minorHAnsi" w:cstheme="minorBidi"/>
          <w:sz w:val="20"/>
          <w:szCs w:val="20"/>
        </w:rPr>
        <w:t xml:space="preserve">Subjekt údajů poskytuje Správci své osobní údaje dobrovolně. Neposkytnutí osobních údajů může ovlivnit způsobilost Správce </w:t>
      </w:r>
      <w:r w:rsidR="00DE7F73" w:rsidRPr="00216CC3">
        <w:rPr>
          <w:rFonts w:asciiTheme="minorHAnsi" w:eastAsia="Times New Roman" w:hAnsiTheme="minorHAnsi" w:cstheme="minorBidi"/>
          <w:sz w:val="20"/>
          <w:szCs w:val="20"/>
        </w:rPr>
        <w:t xml:space="preserve">uzavřít smlouvu nebo </w:t>
      </w:r>
      <w:r w:rsidRPr="00216CC3">
        <w:rPr>
          <w:rFonts w:asciiTheme="minorHAnsi" w:eastAsia="Times New Roman" w:hAnsiTheme="minorHAnsi" w:cstheme="minorBidi"/>
          <w:sz w:val="20"/>
          <w:szCs w:val="20"/>
        </w:rPr>
        <w:t xml:space="preserve">poskytnout subjektu údajů </w:t>
      </w:r>
      <w:r w:rsidR="00EF32A1" w:rsidRPr="00216CC3">
        <w:rPr>
          <w:rFonts w:asciiTheme="minorHAnsi" w:eastAsia="Times New Roman" w:hAnsiTheme="minorHAnsi" w:cstheme="minorBidi"/>
          <w:sz w:val="20"/>
          <w:szCs w:val="20"/>
        </w:rPr>
        <w:t>plnění</w:t>
      </w:r>
      <w:r w:rsidRPr="00216CC3">
        <w:rPr>
          <w:rFonts w:asciiTheme="minorHAnsi" w:eastAsia="Times New Roman" w:hAnsiTheme="minorHAnsi" w:cstheme="minorBidi"/>
          <w:sz w:val="20"/>
          <w:szCs w:val="20"/>
        </w:rPr>
        <w:t>, které jsou založeny na nezbytné znalosti informací o subjektu údajů, včetně osobních údajů.</w:t>
      </w:r>
    </w:p>
    <w:p w14:paraId="54038353" w14:textId="5744206B" w:rsidR="00931698" w:rsidRPr="00216CC3" w:rsidRDefault="00EF32A1" w:rsidP="00EF32A1">
      <w:pPr>
        <w:pStyle w:val="Odstavecseseznamem"/>
        <w:numPr>
          <w:ilvl w:val="0"/>
          <w:numId w:val="15"/>
        </w:numPr>
        <w:spacing w:after="180"/>
        <w:ind w:left="284" w:hanging="284"/>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PRÁVO NA ODVOLÁNÍ SOUHLASU</w:t>
      </w:r>
    </w:p>
    <w:p w14:paraId="7D36FBF5" w14:textId="20C499B6" w:rsidR="00931698" w:rsidRPr="00216CC3" w:rsidRDefault="00931698" w:rsidP="04F3E232">
      <w:pPr>
        <w:spacing w:after="180"/>
        <w:jc w:val="both"/>
        <w:rPr>
          <w:rFonts w:asciiTheme="minorHAnsi" w:eastAsia="Times New Roman" w:hAnsiTheme="minorHAnsi" w:cstheme="minorBidi"/>
          <w:sz w:val="20"/>
          <w:szCs w:val="20"/>
        </w:rPr>
      </w:pPr>
      <w:r w:rsidRPr="00216CC3">
        <w:rPr>
          <w:rFonts w:asciiTheme="minorHAnsi" w:eastAsia="Times New Roman" w:hAnsiTheme="minorHAnsi" w:cstheme="minorBidi"/>
          <w:sz w:val="20"/>
          <w:szCs w:val="20"/>
        </w:rPr>
        <w:t>Pokud je zpracování osobních údajů založeno na souhlasu subjektu údajů, má subjekt údajů kdykoliv možnost svůj souhlas se zpracováním odvolat, a</w:t>
      </w:r>
      <w:r w:rsidR="004D128C">
        <w:rPr>
          <w:rFonts w:asciiTheme="minorHAnsi" w:eastAsia="Times New Roman" w:hAnsiTheme="minorHAnsi" w:cstheme="minorBidi"/>
          <w:sz w:val="20"/>
          <w:szCs w:val="20"/>
        </w:rPr>
        <w:t xml:space="preserve"> </w:t>
      </w:r>
      <w:r w:rsidRPr="00216CC3">
        <w:rPr>
          <w:rFonts w:asciiTheme="minorHAnsi" w:eastAsia="Times New Roman" w:hAnsiTheme="minorHAnsi" w:cstheme="minorBidi"/>
          <w:sz w:val="20"/>
          <w:szCs w:val="20"/>
        </w:rPr>
        <w:t>to zasláním elektronické zprávy na</w:t>
      </w:r>
      <w:r w:rsidR="004D128C">
        <w:rPr>
          <w:rFonts w:asciiTheme="minorHAnsi" w:eastAsia="Times New Roman" w:hAnsiTheme="minorHAnsi" w:cstheme="minorBidi"/>
          <w:sz w:val="20"/>
          <w:szCs w:val="20"/>
        </w:rPr>
        <w:t xml:space="preserve"> </w:t>
      </w:r>
      <w:r w:rsidRPr="00216CC3">
        <w:rPr>
          <w:rFonts w:asciiTheme="minorHAnsi" w:eastAsia="Times New Roman" w:hAnsiTheme="minorHAnsi" w:cstheme="minorBidi"/>
          <w:sz w:val="20"/>
          <w:szCs w:val="20"/>
        </w:rPr>
        <w:t>adresu</w:t>
      </w:r>
      <w:r w:rsidR="004D128C">
        <w:rPr>
          <w:rFonts w:asciiTheme="minorHAnsi" w:eastAsia="Times New Roman" w:hAnsiTheme="minorHAnsi" w:cstheme="minorBidi"/>
          <w:sz w:val="20"/>
          <w:szCs w:val="20"/>
        </w:rPr>
        <w:t xml:space="preserve"> info@adcos.cz </w:t>
      </w:r>
      <w:r w:rsidRPr="00216CC3">
        <w:rPr>
          <w:rFonts w:asciiTheme="minorHAnsi" w:eastAsia="Times New Roman" w:hAnsiTheme="minorHAnsi" w:cstheme="minorBidi"/>
          <w:sz w:val="20"/>
          <w:szCs w:val="20"/>
        </w:rPr>
        <w:t>nebo prostřednictvím odkazu, který je uveden v obchodním sdělení. Odvoláním souhlasu není dotčeno zpracování osobních údajů, které provádí Správce na základě jiného právního titulu, zejm. za účelem plnění kupní smlouvy, poskytování služby nebo zpracování, které bylo založeno na souhlasu do okamžiku jeho odvolání.</w:t>
      </w:r>
    </w:p>
    <w:p w14:paraId="416CE409" w14:textId="65D800F9" w:rsidR="00931698" w:rsidRPr="00216CC3" w:rsidRDefault="00EF32A1" w:rsidP="00EF32A1">
      <w:pPr>
        <w:pStyle w:val="Odstavecseseznamem"/>
        <w:numPr>
          <w:ilvl w:val="0"/>
          <w:numId w:val="15"/>
        </w:numPr>
        <w:spacing w:after="180"/>
        <w:ind w:left="284" w:hanging="284"/>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ZPRACOVATELÉ OSOBNÍCH ÚDAJŮ</w:t>
      </w:r>
    </w:p>
    <w:p w14:paraId="66E12E66" w14:textId="21E4916D" w:rsidR="00931698" w:rsidRPr="00216CC3" w:rsidRDefault="00931698" w:rsidP="00931698">
      <w:pPr>
        <w:spacing w:after="18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Zpracovatelé osobních údajů:</w:t>
      </w:r>
    </w:p>
    <w:p w14:paraId="4EBCF890" w14:textId="2E99FE9F" w:rsidR="00C92578" w:rsidRPr="00506161" w:rsidRDefault="00AA7BB2" w:rsidP="00C92578">
      <w:pPr>
        <w:pStyle w:val="Odstavecseseznamem"/>
        <w:numPr>
          <w:ilvl w:val="0"/>
          <w:numId w:val="6"/>
        </w:numPr>
        <w:jc w:val="both"/>
        <w:rPr>
          <w:rFonts w:asciiTheme="minorHAnsi" w:eastAsiaTheme="minorEastAsia" w:hAnsiTheme="minorHAnsi" w:cstheme="minorBidi"/>
          <w:sz w:val="20"/>
          <w:szCs w:val="20"/>
        </w:rPr>
      </w:pPr>
      <w:r w:rsidRPr="00506161">
        <w:rPr>
          <w:rFonts w:asciiTheme="minorHAnsi" w:eastAsiaTheme="minorEastAsia" w:hAnsiTheme="minorHAnsi" w:cstheme="minorBidi"/>
          <w:sz w:val="20"/>
          <w:szCs w:val="20"/>
        </w:rPr>
        <w:t>přepravní společnosti zajišťující dodání zboží zákazníkům</w:t>
      </w:r>
      <w:r w:rsidR="00B22868">
        <w:rPr>
          <w:rFonts w:asciiTheme="minorHAnsi" w:eastAsiaTheme="minorEastAsia" w:hAnsiTheme="minorHAnsi" w:cstheme="minorBidi"/>
          <w:sz w:val="20"/>
          <w:szCs w:val="20"/>
        </w:rPr>
        <w:t xml:space="preserve"> – Zásilkovna s.r.o., </w:t>
      </w:r>
      <w:r w:rsidR="00C46DBF">
        <w:rPr>
          <w:rFonts w:asciiTheme="minorHAnsi" w:eastAsiaTheme="minorEastAsia" w:hAnsiTheme="minorHAnsi" w:cstheme="minorBidi"/>
          <w:sz w:val="20"/>
          <w:szCs w:val="20"/>
        </w:rPr>
        <w:t>Balíkovna a.s.</w:t>
      </w:r>
    </w:p>
    <w:p w14:paraId="2854BEDB" w14:textId="5CC9C3D0" w:rsidR="00235D66" w:rsidRPr="00506161" w:rsidRDefault="00AA7BB2" w:rsidP="00C92578">
      <w:pPr>
        <w:pStyle w:val="Odstavecseseznamem"/>
        <w:numPr>
          <w:ilvl w:val="0"/>
          <w:numId w:val="6"/>
        </w:numPr>
        <w:jc w:val="both"/>
        <w:rPr>
          <w:rFonts w:asciiTheme="minorHAnsi" w:eastAsiaTheme="minorEastAsia" w:hAnsiTheme="minorHAnsi" w:cstheme="minorBidi"/>
          <w:sz w:val="20"/>
          <w:szCs w:val="20"/>
        </w:rPr>
      </w:pPr>
      <w:r w:rsidRPr="00506161">
        <w:rPr>
          <w:rFonts w:asciiTheme="minorHAnsi" w:eastAsiaTheme="minorEastAsia" w:hAnsiTheme="minorHAnsi" w:cstheme="minorBidi"/>
          <w:sz w:val="20"/>
          <w:szCs w:val="20"/>
        </w:rPr>
        <w:t>poskytovatelé služeb platebních metod</w:t>
      </w:r>
    </w:p>
    <w:p w14:paraId="4369DEE0" w14:textId="088F05F4" w:rsidR="00AA7BB2" w:rsidRPr="00506161" w:rsidRDefault="00AA7BB2" w:rsidP="009975CD">
      <w:pPr>
        <w:pStyle w:val="Odstavecseseznamem"/>
        <w:numPr>
          <w:ilvl w:val="0"/>
          <w:numId w:val="6"/>
        </w:numPr>
        <w:spacing w:after="120"/>
        <w:ind w:left="714" w:hanging="357"/>
        <w:contextualSpacing w:val="0"/>
        <w:jc w:val="both"/>
        <w:rPr>
          <w:rFonts w:asciiTheme="minorHAnsi" w:eastAsiaTheme="minorEastAsia" w:hAnsiTheme="minorHAnsi" w:cstheme="minorBidi"/>
          <w:sz w:val="20"/>
          <w:szCs w:val="20"/>
        </w:rPr>
      </w:pPr>
      <w:r w:rsidRPr="00506161">
        <w:rPr>
          <w:rFonts w:asciiTheme="minorHAnsi" w:eastAsiaTheme="minorEastAsia" w:hAnsiTheme="minorHAnsi" w:cstheme="minorBidi"/>
          <w:sz w:val="20"/>
          <w:szCs w:val="20"/>
        </w:rPr>
        <w:t>poskytovatelé služ</w:t>
      </w:r>
      <w:r w:rsidR="00632413" w:rsidRPr="00506161">
        <w:rPr>
          <w:rFonts w:asciiTheme="minorHAnsi" w:eastAsiaTheme="minorEastAsia" w:hAnsiTheme="minorHAnsi" w:cstheme="minorBidi"/>
          <w:sz w:val="20"/>
          <w:szCs w:val="20"/>
        </w:rPr>
        <w:t>eb</w:t>
      </w:r>
      <w:r w:rsidRPr="00506161">
        <w:rPr>
          <w:rFonts w:asciiTheme="minorHAnsi" w:eastAsiaTheme="minorEastAsia" w:hAnsiTheme="minorHAnsi" w:cstheme="minorBidi"/>
          <w:sz w:val="20"/>
          <w:szCs w:val="20"/>
        </w:rPr>
        <w:t xml:space="preserve"> zpracovávajících soubory cookies</w:t>
      </w:r>
    </w:p>
    <w:p w14:paraId="5D957F48" w14:textId="203946D9" w:rsidR="00047ED8" w:rsidRPr="00216CC3" w:rsidRDefault="00047ED8" w:rsidP="00C92578">
      <w:pPr>
        <w:shd w:val="clear" w:color="auto" w:fill="FFFFFF" w:themeFill="background1"/>
        <w:spacing w:after="160"/>
        <w:jc w:val="both"/>
        <w:rPr>
          <w:rFonts w:asciiTheme="minorHAnsi" w:eastAsia="Times New Roman" w:hAnsiTheme="minorHAnsi" w:cstheme="minorBidi"/>
          <w:sz w:val="20"/>
          <w:szCs w:val="20"/>
        </w:rPr>
      </w:pPr>
      <w:r w:rsidRPr="00216CC3">
        <w:rPr>
          <w:rFonts w:asciiTheme="minorHAnsi" w:eastAsia="Times New Roman" w:hAnsiTheme="minorHAnsi" w:cstheme="minorBidi"/>
          <w:sz w:val="20"/>
          <w:szCs w:val="20"/>
        </w:rPr>
        <w:t>Berte ovšem prosím na vědomí, že s ohledem na měnící se osoby poskytovatelů některých služeb není možné uvést všechny současné a budoucí zpracovatele osobních údajů jmenovitě. Výše uvedený seznam zpracovatelů se proto může v čase měnit.</w:t>
      </w:r>
    </w:p>
    <w:p w14:paraId="6B3A2127" w14:textId="22161E65" w:rsidR="00E14392" w:rsidRDefault="00C103A5" w:rsidP="00FC3B7E">
      <w:pPr>
        <w:shd w:val="clear" w:color="auto" w:fill="FFFFFF"/>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Správce nepředává osobní údaje do třetí země (mimo EU) nebo mezinárodní organizaci.</w:t>
      </w:r>
    </w:p>
    <w:p w14:paraId="6512C2AF" w14:textId="77777777" w:rsidR="00506CED" w:rsidRPr="00216CC3" w:rsidRDefault="00506CED" w:rsidP="00FC3B7E">
      <w:pPr>
        <w:shd w:val="clear" w:color="auto" w:fill="FFFFFF"/>
        <w:jc w:val="both"/>
        <w:rPr>
          <w:rFonts w:asciiTheme="minorHAnsi" w:eastAsia="Times New Roman" w:hAnsiTheme="minorHAnsi" w:cstheme="minorHAnsi"/>
          <w:sz w:val="20"/>
          <w:szCs w:val="20"/>
          <w:highlight w:val="white"/>
        </w:rPr>
      </w:pPr>
    </w:p>
    <w:p w14:paraId="4626E64F" w14:textId="7E821F91" w:rsidR="00931698" w:rsidRPr="00216CC3" w:rsidRDefault="00931698" w:rsidP="00C92578">
      <w:pPr>
        <w:pStyle w:val="Odstavecseseznamem"/>
        <w:numPr>
          <w:ilvl w:val="0"/>
          <w:numId w:val="15"/>
        </w:numPr>
        <w:spacing w:after="180"/>
        <w:ind w:left="284" w:hanging="284"/>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Z</w:t>
      </w:r>
      <w:r w:rsidR="00C92578" w:rsidRPr="00216CC3">
        <w:rPr>
          <w:rFonts w:asciiTheme="minorHAnsi" w:eastAsia="Times New Roman" w:hAnsiTheme="minorHAnsi" w:cstheme="minorHAnsi"/>
          <w:b/>
          <w:sz w:val="20"/>
          <w:szCs w:val="20"/>
        </w:rPr>
        <w:t>PŮSOB ZPRACOVÁNÍ OSOBNÍCH ÚDAJŮ</w:t>
      </w:r>
    </w:p>
    <w:p w14:paraId="799F5266" w14:textId="137BA5A2" w:rsidR="00DE7F73" w:rsidRPr="00216CC3" w:rsidRDefault="00931698" w:rsidP="00931698">
      <w:pPr>
        <w:spacing w:after="340"/>
        <w:jc w:val="both"/>
        <w:rPr>
          <w:rFonts w:asciiTheme="minorHAnsi" w:eastAsia="Times New Roman" w:hAnsiTheme="minorHAnsi" w:cstheme="minorHAnsi"/>
          <w:b/>
          <w:sz w:val="20"/>
          <w:szCs w:val="20"/>
        </w:rPr>
      </w:pPr>
      <w:r w:rsidRPr="00216CC3">
        <w:rPr>
          <w:rFonts w:asciiTheme="minorHAnsi" w:eastAsia="Times New Roman" w:hAnsiTheme="minorHAnsi" w:cstheme="minorHAnsi"/>
          <w:sz w:val="20"/>
          <w:szCs w:val="20"/>
        </w:rPr>
        <w:t>Správce a případně jeho zpracovatelé osobní údaje zpracovávají manuálně (v elektronické podobě) a elektronicky automatizovanými prostředky.</w:t>
      </w:r>
    </w:p>
    <w:p w14:paraId="5B1A1BE0" w14:textId="1BAB319A" w:rsidR="00931698" w:rsidRPr="00216CC3" w:rsidRDefault="00D4253A" w:rsidP="00D4253A">
      <w:pPr>
        <w:pStyle w:val="Odstavecseseznamem"/>
        <w:numPr>
          <w:ilvl w:val="0"/>
          <w:numId w:val="15"/>
        </w:numPr>
        <w:spacing w:after="180"/>
        <w:ind w:left="284" w:hanging="284"/>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PRÁVA SUBJEKTŮ ÚDAJŮ</w:t>
      </w:r>
    </w:p>
    <w:p w14:paraId="13AC4921" w14:textId="77777777" w:rsidR="00931698" w:rsidRPr="00216CC3" w:rsidRDefault="00931698" w:rsidP="00931698">
      <w:pPr>
        <w:spacing w:after="34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Subjekt údajů má následující práva:</w:t>
      </w:r>
    </w:p>
    <w:p w14:paraId="537E3EEB" w14:textId="77777777" w:rsidR="00931698" w:rsidRPr="00216CC3" w:rsidRDefault="00931698" w:rsidP="008A7156">
      <w:pPr>
        <w:numPr>
          <w:ilvl w:val="0"/>
          <w:numId w:val="4"/>
        </w:numPr>
        <w:spacing w:before="240" w:after="160"/>
        <w:ind w:left="284" w:hanging="284"/>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Právo na přístup k osobním údajům</w:t>
      </w:r>
    </w:p>
    <w:p w14:paraId="2D40A599" w14:textId="77777777" w:rsidR="00931698" w:rsidRPr="00216CC3" w:rsidRDefault="00931698" w:rsidP="00931698">
      <w:pPr>
        <w:spacing w:after="18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Subjekt údajů má právo získat od Správce potvrzení, zda osobní údaje, které se ho týkají, jsou či nejsou zpracovávány, a pokud je tomu tak, má právo získat přístup k těmto osobním údajům a k následujícím informacím:</w:t>
      </w:r>
    </w:p>
    <w:p w14:paraId="241DAB76" w14:textId="702907CA" w:rsidR="00931698" w:rsidRPr="00216CC3" w:rsidRDefault="00931698" w:rsidP="00931698">
      <w:pPr>
        <w:numPr>
          <w:ilvl w:val="0"/>
          <w:numId w:val="8"/>
        </w:numPr>
        <w:spacing w:before="24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účely zpracování</w:t>
      </w:r>
      <w:r w:rsidR="00DE7F73" w:rsidRPr="00216CC3">
        <w:rPr>
          <w:rFonts w:asciiTheme="minorHAnsi" w:eastAsia="Times New Roman" w:hAnsiTheme="minorHAnsi" w:cstheme="minorHAnsi"/>
          <w:sz w:val="20"/>
          <w:szCs w:val="20"/>
        </w:rPr>
        <w:t xml:space="preserve"> osobních údajů</w:t>
      </w:r>
      <w:r w:rsidRPr="00216CC3">
        <w:rPr>
          <w:rFonts w:asciiTheme="minorHAnsi" w:eastAsia="Times New Roman" w:hAnsiTheme="minorHAnsi" w:cstheme="minorHAnsi"/>
          <w:sz w:val="20"/>
          <w:szCs w:val="20"/>
        </w:rPr>
        <w:t>;</w:t>
      </w:r>
    </w:p>
    <w:p w14:paraId="21478F48" w14:textId="77777777" w:rsidR="00931698" w:rsidRPr="00216CC3" w:rsidRDefault="00931698" w:rsidP="00931698">
      <w:pPr>
        <w:numPr>
          <w:ilvl w:val="0"/>
          <w:numId w:val="8"/>
        </w:numPr>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kategorie dotčených osobních údajů;</w:t>
      </w:r>
    </w:p>
    <w:p w14:paraId="51508696" w14:textId="26F0EB83" w:rsidR="00931698" w:rsidRPr="00216CC3" w:rsidRDefault="00931698" w:rsidP="00931698">
      <w:pPr>
        <w:numPr>
          <w:ilvl w:val="0"/>
          <w:numId w:val="8"/>
        </w:numPr>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příjemci nebo kategorie příjemců, kterým osobní údaje byly nebo budou zpřístupněny</w:t>
      </w:r>
    </w:p>
    <w:p w14:paraId="194802A2" w14:textId="77777777" w:rsidR="00931698" w:rsidRPr="00216CC3" w:rsidRDefault="00931698" w:rsidP="00931698">
      <w:pPr>
        <w:numPr>
          <w:ilvl w:val="0"/>
          <w:numId w:val="8"/>
        </w:numPr>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plánovaná doba, po kterou budou osobní údaje uloženy, nebo není-li ji možné určit, kritéria použitá ke stanovení této doby;</w:t>
      </w:r>
    </w:p>
    <w:p w14:paraId="7A99C808" w14:textId="3D5C7D72" w:rsidR="00931698" w:rsidRPr="00216CC3" w:rsidRDefault="00931698" w:rsidP="00931698">
      <w:pPr>
        <w:numPr>
          <w:ilvl w:val="0"/>
          <w:numId w:val="8"/>
        </w:numPr>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existence práva požadovat od Správce opravu nebo výmaz osobních údajů týkajících se subjektu údajů</w:t>
      </w:r>
      <w:r w:rsidR="00302938" w:rsidRPr="00216CC3">
        <w:rPr>
          <w:rFonts w:asciiTheme="minorHAnsi" w:eastAsia="Times New Roman" w:hAnsiTheme="minorHAnsi" w:cstheme="minorHAnsi"/>
          <w:sz w:val="20"/>
          <w:szCs w:val="20"/>
        </w:rPr>
        <w:t xml:space="preserve"> nebo omezení jejich zpracování </w:t>
      </w:r>
      <w:r w:rsidR="00DE023B" w:rsidRPr="00216CC3">
        <w:rPr>
          <w:rFonts w:asciiTheme="minorHAnsi" w:eastAsia="Times New Roman" w:hAnsiTheme="minorHAnsi" w:cstheme="minorHAnsi"/>
          <w:sz w:val="20"/>
          <w:szCs w:val="20"/>
        </w:rPr>
        <w:t>a</w:t>
      </w:r>
      <w:r w:rsidRPr="00216CC3">
        <w:rPr>
          <w:rFonts w:asciiTheme="minorHAnsi" w:eastAsia="Times New Roman" w:hAnsiTheme="minorHAnsi" w:cstheme="minorHAnsi"/>
          <w:sz w:val="20"/>
          <w:szCs w:val="20"/>
        </w:rPr>
        <w:t>nebo vznést námitku proti tomuto zpracování;</w:t>
      </w:r>
    </w:p>
    <w:p w14:paraId="789BCA2C" w14:textId="77777777" w:rsidR="00931698" w:rsidRPr="00216CC3" w:rsidRDefault="00931698" w:rsidP="00931698">
      <w:pPr>
        <w:numPr>
          <w:ilvl w:val="0"/>
          <w:numId w:val="8"/>
        </w:numPr>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právo podat stížnost u dozorového úřadu;</w:t>
      </w:r>
    </w:p>
    <w:p w14:paraId="0BA7F026" w14:textId="77777777" w:rsidR="00931698" w:rsidRPr="00216CC3" w:rsidRDefault="00931698" w:rsidP="00D4253A">
      <w:pPr>
        <w:numPr>
          <w:ilvl w:val="0"/>
          <w:numId w:val="8"/>
        </w:numPr>
        <w:spacing w:after="24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veškeré dostupné informace o zdroji osobních údajů, pokud nejsou získány od subjektu údajů.</w:t>
      </w:r>
    </w:p>
    <w:p w14:paraId="44B4A684" w14:textId="77777777" w:rsidR="00931698" w:rsidRPr="00216CC3" w:rsidRDefault="00931698" w:rsidP="00931698">
      <w:pPr>
        <w:spacing w:after="16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Subjekt údajů má dále právo žádat od Správce kopii zpracovávaných osobních údajů, nebudou-li tím nepříznivě dotčena práva a svobody jiných osob. Za další kopie na žádost subjektu údajů může Správce účtovat přiměřený poplatek na základě administrativních nákladů. Jestliže subjekt údajů podává žádost v elektronické formě, poskytnou se informace v elektronické formě, která se běžně používá, pokud subjekt údajů nepožádá o jiný způsob.</w:t>
      </w:r>
    </w:p>
    <w:p w14:paraId="6164DF15" w14:textId="77777777" w:rsidR="00931698" w:rsidRPr="00216CC3" w:rsidRDefault="00931698" w:rsidP="00931698">
      <w:pPr>
        <w:spacing w:after="160"/>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b) Právo na opravu</w:t>
      </w:r>
    </w:p>
    <w:p w14:paraId="75CF0D41" w14:textId="77777777" w:rsidR="00931698" w:rsidRPr="00216CC3" w:rsidRDefault="00931698" w:rsidP="00931698">
      <w:pPr>
        <w:spacing w:after="16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Subjekt údajů má právo na to, aby Správce bez zbytečného odkladu opravil nepřesné osobní údaje, které se ho týkají. S přihlédnutím k účelům zpracování má subjekt údajů právo na doplnění neúplných osobních údajů, a to i poskytnutím dodatečného prohlášení.</w:t>
      </w:r>
    </w:p>
    <w:p w14:paraId="233C74A5" w14:textId="77777777" w:rsidR="00931698" w:rsidRPr="00216CC3" w:rsidRDefault="00931698" w:rsidP="00931698">
      <w:pPr>
        <w:spacing w:after="160"/>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c) Právo na výmaz (právo „být zapomenut“)</w:t>
      </w:r>
    </w:p>
    <w:p w14:paraId="6153A57F" w14:textId="6A2E087B" w:rsidR="00931698" w:rsidRPr="00216CC3" w:rsidRDefault="00931698" w:rsidP="00931698">
      <w:pPr>
        <w:spacing w:after="18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 xml:space="preserve">Subjekt údajů má právo na to, aby Správce bez zbytečného odkladu vymazal osobní údaje, které se daného subjektu údajů týkají, a Správce má povinnost osobní údaje bez zbytečného odkladu vymazat, pokud je dán </w:t>
      </w:r>
      <w:r w:rsidR="00673372" w:rsidRPr="00216CC3">
        <w:rPr>
          <w:rFonts w:asciiTheme="minorHAnsi" w:eastAsia="Times New Roman" w:hAnsiTheme="minorHAnsi" w:cstheme="minorHAnsi"/>
          <w:sz w:val="20"/>
          <w:szCs w:val="20"/>
        </w:rPr>
        <w:t>některý</w:t>
      </w:r>
      <w:r w:rsidRPr="00216CC3">
        <w:rPr>
          <w:rFonts w:asciiTheme="minorHAnsi" w:eastAsia="Times New Roman" w:hAnsiTheme="minorHAnsi" w:cstheme="minorHAnsi"/>
          <w:sz w:val="20"/>
          <w:szCs w:val="20"/>
        </w:rPr>
        <w:t xml:space="preserve"> z těchto důvodů:</w:t>
      </w:r>
    </w:p>
    <w:p w14:paraId="6100E4E2" w14:textId="77777777" w:rsidR="00931698" w:rsidRPr="00216CC3" w:rsidRDefault="00931698" w:rsidP="00931698">
      <w:pPr>
        <w:numPr>
          <w:ilvl w:val="0"/>
          <w:numId w:val="5"/>
        </w:numPr>
        <w:spacing w:before="24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osobní údaje již nejsou potřebné pro účely, pro které byly shromážděny nebo jinak zpracovány;</w:t>
      </w:r>
    </w:p>
    <w:p w14:paraId="7A599394" w14:textId="77777777" w:rsidR="00931698" w:rsidRPr="00216CC3" w:rsidRDefault="00931698" w:rsidP="00931698">
      <w:pPr>
        <w:numPr>
          <w:ilvl w:val="0"/>
          <w:numId w:val="5"/>
        </w:numPr>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subjekt údajů odvolá souhlas, na jehož základě byly osobní údaje zpracovávány, a neexistuje žádný další právní důvod pro zpracování;</w:t>
      </w:r>
    </w:p>
    <w:p w14:paraId="597FA108" w14:textId="0DD37FA3" w:rsidR="00931698" w:rsidRPr="00216CC3" w:rsidRDefault="00931698" w:rsidP="00931698">
      <w:pPr>
        <w:numPr>
          <w:ilvl w:val="0"/>
          <w:numId w:val="5"/>
        </w:numPr>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 xml:space="preserve">subjekt údajů vznese </w:t>
      </w:r>
      <w:r w:rsidR="00047ED8" w:rsidRPr="00216CC3">
        <w:rPr>
          <w:rFonts w:asciiTheme="minorHAnsi" w:eastAsia="Times New Roman" w:hAnsiTheme="minorHAnsi" w:cstheme="minorHAnsi"/>
          <w:sz w:val="20"/>
          <w:szCs w:val="20"/>
        </w:rPr>
        <w:t xml:space="preserve">oprávněné </w:t>
      </w:r>
      <w:r w:rsidRPr="00216CC3">
        <w:rPr>
          <w:rFonts w:asciiTheme="minorHAnsi" w:eastAsia="Times New Roman" w:hAnsiTheme="minorHAnsi" w:cstheme="minorHAnsi"/>
          <w:sz w:val="20"/>
          <w:szCs w:val="20"/>
        </w:rPr>
        <w:t>námitky proti zpracování osobních údajů;</w:t>
      </w:r>
    </w:p>
    <w:p w14:paraId="10518AF3" w14:textId="77777777" w:rsidR="00931698" w:rsidRPr="00216CC3" w:rsidRDefault="00931698" w:rsidP="00931698">
      <w:pPr>
        <w:numPr>
          <w:ilvl w:val="0"/>
          <w:numId w:val="5"/>
        </w:numPr>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osobní údaje byly zpracovány protiprávně;</w:t>
      </w:r>
    </w:p>
    <w:p w14:paraId="234C33FE" w14:textId="77777777" w:rsidR="00931698" w:rsidRPr="00216CC3" w:rsidRDefault="00931698" w:rsidP="00931698">
      <w:pPr>
        <w:numPr>
          <w:ilvl w:val="0"/>
          <w:numId w:val="5"/>
        </w:numPr>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osobní údaje musí být vymazány ke splnění právní povinnosti stanovené v právu Evropské unie nebo České republiky;</w:t>
      </w:r>
    </w:p>
    <w:p w14:paraId="3D735517" w14:textId="77777777" w:rsidR="00931698" w:rsidRPr="00216CC3" w:rsidRDefault="00931698" w:rsidP="00D4253A">
      <w:pPr>
        <w:numPr>
          <w:ilvl w:val="0"/>
          <w:numId w:val="5"/>
        </w:numPr>
        <w:spacing w:after="24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osobní údaje byly shromážděny v souvislosti s nabídkou služeb informační společnosti na základě souhlasu, který udělilo dítě.</w:t>
      </w:r>
    </w:p>
    <w:p w14:paraId="0C942794" w14:textId="77777777" w:rsidR="00931698" w:rsidRPr="00216CC3" w:rsidRDefault="00931698" w:rsidP="00931698">
      <w:pPr>
        <w:spacing w:after="160"/>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d) Právo na omezení zpracování</w:t>
      </w:r>
    </w:p>
    <w:p w14:paraId="2ABF1289" w14:textId="77777777" w:rsidR="00931698" w:rsidRPr="00216CC3" w:rsidRDefault="00931698" w:rsidP="00931698">
      <w:pPr>
        <w:spacing w:after="18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Subjekt údajů má právo na to, aby Správce omezil zpracování, v kterémkoli z těchto případů:</w:t>
      </w:r>
    </w:p>
    <w:p w14:paraId="7F36ED54" w14:textId="77777777" w:rsidR="00931698" w:rsidRPr="00216CC3" w:rsidRDefault="00931698" w:rsidP="00931698">
      <w:pPr>
        <w:numPr>
          <w:ilvl w:val="0"/>
          <w:numId w:val="2"/>
        </w:numPr>
        <w:spacing w:before="24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subjekt údajů popírá přesnost osobních údajů, a to na dobu potřebnou k tomu, aby Správce mohl přesnost osobních údajů ověřit;</w:t>
      </w:r>
    </w:p>
    <w:p w14:paraId="793BAE5E" w14:textId="77777777" w:rsidR="00931698" w:rsidRPr="00216CC3" w:rsidRDefault="00931698" w:rsidP="00931698">
      <w:pPr>
        <w:numPr>
          <w:ilvl w:val="0"/>
          <w:numId w:val="2"/>
        </w:numPr>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zpracování je protiprávní a subjekt údajů odmítá výmaz osobních údajů a žádá místo toho o omezení jejich použití;</w:t>
      </w:r>
    </w:p>
    <w:p w14:paraId="019D39EC" w14:textId="77777777" w:rsidR="00931698" w:rsidRPr="00216CC3" w:rsidRDefault="00931698" w:rsidP="00D4253A">
      <w:pPr>
        <w:numPr>
          <w:ilvl w:val="0"/>
          <w:numId w:val="2"/>
        </w:numPr>
        <w:spacing w:after="24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Správce již osobní údaje nepotřebuje pro účely zpracování, ale subjekt údajů je požaduje pro určení, výkon nebo obhajobu právních nároků.</w:t>
      </w:r>
    </w:p>
    <w:p w14:paraId="07C3CA43" w14:textId="77777777" w:rsidR="00931698" w:rsidRPr="00216CC3" w:rsidRDefault="00931698" w:rsidP="00931698">
      <w:pPr>
        <w:spacing w:after="160"/>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e) Právo na přenositelnost osobních údajů</w:t>
      </w:r>
    </w:p>
    <w:p w14:paraId="7D33104E" w14:textId="08699DCF" w:rsidR="00931698" w:rsidRPr="00216CC3" w:rsidRDefault="00931698" w:rsidP="00506CED">
      <w:pPr>
        <w:spacing w:after="12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 xml:space="preserve">Subjekt údajů má právo získat osobní údaje, které se ho týkají, jež poskytl Správci, ve strukturovaném, běžně používaném a strojově čitelném formátu, a </w:t>
      </w:r>
      <w:r w:rsidR="00D4253A" w:rsidRPr="00216CC3">
        <w:rPr>
          <w:rFonts w:asciiTheme="minorHAnsi" w:eastAsia="Times New Roman" w:hAnsiTheme="minorHAnsi" w:cstheme="minorHAnsi"/>
          <w:sz w:val="20"/>
          <w:szCs w:val="20"/>
        </w:rPr>
        <w:t>právo předat tyto údaje jinému S</w:t>
      </w:r>
      <w:r w:rsidRPr="00216CC3">
        <w:rPr>
          <w:rFonts w:asciiTheme="minorHAnsi" w:eastAsia="Times New Roman" w:hAnsiTheme="minorHAnsi" w:cstheme="minorHAnsi"/>
          <w:sz w:val="20"/>
          <w:szCs w:val="20"/>
        </w:rPr>
        <w:t>právci, aniž by tomu Správce bránil, a to v případě, že:</w:t>
      </w:r>
    </w:p>
    <w:p w14:paraId="2B056CDF" w14:textId="77777777" w:rsidR="00931698" w:rsidRPr="00216CC3" w:rsidRDefault="00931698" w:rsidP="00506CED">
      <w:pPr>
        <w:numPr>
          <w:ilvl w:val="0"/>
          <w:numId w:val="9"/>
        </w:numPr>
        <w:ind w:left="714" w:hanging="357"/>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zpracování je založeno na souhlasu se zpracováním osobních údajů nebo jde o zpracování osobních údajů pro účely uzavření a plnění smlouvy se subjektem údajů; a současně</w:t>
      </w:r>
    </w:p>
    <w:p w14:paraId="0A2E71DE" w14:textId="77777777" w:rsidR="00931698" w:rsidRPr="00216CC3" w:rsidRDefault="00931698" w:rsidP="00D4253A">
      <w:pPr>
        <w:numPr>
          <w:ilvl w:val="0"/>
          <w:numId w:val="9"/>
        </w:numPr>
        <w:spacing w:after="24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zpracování se provádí automatizovaně.</w:t>
      </w:r>
    </w:p>
    <w:p w14:paraId="32D316BC" w14:textId="4598C9F4" w:rsidR="00931698" w:rsidRPr="00216CC3" w:rsidRDefault="00931698" w:rsidP="00931698">
      <w:pPr>
        <w:spacing w:after="16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Při výkonu svého práva na přenositelnost údajů má subjekt údajů právo na to, aby osobní údaje byly</w:t>
      </w:r>
      <w:r w:rsidR="00D4253A" w:rsidRPr="00216CC3">
        <w:rPr>
          <w:rFonts w:asciiTheme="minorHAnsi" w:eastAsia="Times New Roman" w:hAnsiTheme="minorHAnsi" w:cstheme="minorHAnsi"/>
          <w:sz w:val="20"/>
          <w:szCs w:val="20"/>
        </w:rPr>
        <w:t xml:space="preserve"> předány Správcem přímo jinému S</w:t>
      </w:r>
      <w:r w:rsidRPr="00216CC3">
        <w:rPr>
          <w:rFonts w:asciiTheme="minorHAnsi" w:eastAsia="Times New Roman" w:hAnsiTheme="minorHAnsi" w:cstheme="minorHAnsi"/>
          <w:sz w:val="20"/>
          <w:szCs w:val="20"/>
        </w:rPr>
        <w:t>právci, je-li to technicky proveditelné. Právem na přenositelnost osobních údajů nesmí být nepříznivě dotčena práva a svobody jiných osob</w:t>
      </w:r>
      <w:r w:rsidR="00235D66" w:rsidRPr="00216CC3">
        <w:rPr>
          <w:rFonts w:asciiTheme="minorHAnsi" w:eastAsia="Times New Roman" w:hAnsiTheme="minorHAnsi" w:cstheme="minorHAnsi"/>
          <w:sz w:val="20"/>
          <w:szCs w:val="20"/>
        </w:rPr>
        <w:t>.</w:t>
      </w:r>
    </w:p>
    <w:p w14:paraId="671BEFE7" w14:textId="77777777" w:rsidR="00931698" w:rsidRPr="00216CC3" w:rsidRDefault="00931698" w:rsidP="00931698">
      <w:pPr>
        <w:spacing w:after="160"/>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f) Právo vznést námitku</w:t>
      </w:r>
    </w:p>
    <w:p w14:paraId="5DCC0D3D" w14:textId="77777777" w:rsidR="00047ED8" w:rsidRPr="00216CC3" w:rsidRDefault="00047ED8" w:rsidP="00047ED8">
      <w:pPr>
        <w:spacing w:after="24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 xml:space="preserve">Subjekt údajů má právo vznést námitku proti zpracování osobních údajů. Pokud subjekt údajů vznese oprávněnou námitku proti zpracování pro účely přímého marketingu nebo profilování, nebudou již osobní údaje pro tyto účely zpracovávány. </w:t>
      </w:r>
    </w:p>
    <w:p w14:paraId="7824CDB3" w14:textId="77777777" w:rsidR="00047ED8" w:rsidRPr="00216CC3" w:rsidRDefault="00047ED8" w:rsidP="00047ED8">
      <w:pPr>
        <w:spacing w:after="24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Námitka bude vyhodnocena a následně Správce subjektu údajů sdělí, zda námitce bylo vyhověno a údaje Správce nebude nadále zpracovávat nebo že námitka nebyla důvodná a zpracování bude pokračovat. Po dobu, než bude námitka vyřešena, bude zpracování omezeno.</w:t>
      </w:r>
    </w:p>
    <w:p w14:paraId="70BAF4DF" w14:textId="77777777" w:rsidR="00931698" w:rsidRPr="00216CC3" w:rsidRDefault="00931698" w:rsidP="00931698">
      <w:pPr>
        <w:spacing w:after="160"/>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g) Právo nebýt předmětem automatizovaného rozhodnutí, vč. profilování</w:t>
      </w:r>
    </w:p>
    <w:p w14:paraId="4F511189" w14:textId="77777777" w:rsidR="00931698" w:rsidRPr="00216CC3" w:rsidRDefault="00931698" w:rsidP="00931698">
      <w:pPr>
        <w:spacing w:after="16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Subjekt údajů má právo nebýt předmětem žádného rozhodnutí založeného výhradně na automatizovaném zpracování, včetně profilování (tj. jakékoliv formě automatizovaného zpracování osobních údajů spočívající v jejich použití k hodnocení některých osobních aspektů vztahujících se k subjektu údajů), které má pro něho právní účinky nebo se ho obdobným způsobem významně dotýká. Toto právo se nepoužije, pokud je automatizované rozhodnutí nezbytné k uzavření nebo plnění smlouvy mezi subjektem údajů a Správcem nebo je založeno na výslovném souhlasu subjektu údajů; v těchto případech však má subjekt údajů právo na lidský zásah do automatizovaného rozhodnutí ze strany Správce, právo vyjádřit svůj názor a právo napadnout automatizované rozhodnutí.</w:t>
      </w:r>
    </w:p>
    <w:p w14:paraId="741A9ECA" w14:textId="77777777" w:rsidR="00931698" w:rsidRPr="00216CC3" w:rsidRDefault="00931698" w:rsidP="00931698">
      <w:pPr>
        <w:spacing w:after="160"/>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h) Právo podat stížnost u dozorového úřadu</w:t>
      </w:r>
    </w:p>
    <w:p w14:paraId="3C4AAC69" w14:textId="77777777" w:rsidR="00931698" w:rsidRPr="00216CC3" w:rsidRDefault="00931698" w:rsidP="00931698">
      <w:pPr>
        <w:spacing w:after="18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Subjekt údajů má právo podat stížnost proti zpracování svých osobních údajů Správcem u dozorového úřadu, kterým je pro ČR Úřad pro ochranu osobních údajů, Pplk. Sochora 27, 170 00 Praha 7.</w:t>
      </w:r>
    </w:p>
    <w:p w14:paraId="56E66F62" w14:textId="7D917035" w:rsidR="00281BE9" w:rsidRPr="00216CC3" w:rsidRDefault="00281BE9" w:rsidP="00281BE9">
      <w:pPr>
        <w:spacing w:after="180"/>
        <w:jc w:val="both"/>
        <w:rPr>
          <w:rFonts w:asciiTheme="minorHAnsi" w:eastAsia="Times New Roman" w:hAnsiTheme="minorHAnsi" w:cstheme="minorHAnsi"/>
          <w:b/>
          <w:sz w:val="20"/>
          <w:szCs w:val="20"/>
        </w:rPr>
      </w:pPr>
      <w:r w:rsidRPr="00216CC3">
        <w:rPr>
          <w:rFonts w:asciiTheme="minorHAnsi" w:eastAsia="Times New Roman" w:hAnsiTheme="minorHAnsi" w:cstheme="minorHAnsi"/>
          <w:b/>
          <w:sz w:val="20"/>
          <w:szCs w:val="20"/>
        </w:rPr>
        <w:t>8. Závěrečná ustanovení</w:t>
      </w:r>
    </w:p>
    <w:p w14:paraId="5FD1C85D" w14:textId="54092363" w:rsidR="00281BE9" w:rsidRPr="00216CC3" w:rsidRDefault="00281BE9" w:rsidP="00931698">
      <w:pPr>
        <w:spacing w:after="180"/>
        <w:jc w:val="both"/>
        <w:rPr>
          <w:rFonts w:asciiTheme="minorHAnsi" w:eastAsia="Times New Roman" w:hAnsiTheme="minorHAnsi" w:cstheme="minorHAnsi"/>
          <w:sz w:val="20"/>
          <w:szCs w:val="20"/>
        </w:rPr>
      </w:pPr>
      <w:r w:rsidRPr="00216CC3">
        <w:rPr>
          <w:rFonts w:asciiTheme="minorHAnsi" w:eastAsia="Times New Roman" w:hAnsiTheme="minorHAnsi" w:cstheme="minorHAnsi"/>
          <w:sz w:val="20"/>
          <w:szCs w:val="20"/>
        </w:rPr>
        <w:t>Správce nejmenoval pověřence pro ochranu osobních údajů.</w:t>
      </w:r>
    </w:p>
    <w:p w14:paraId="1AB5F20A" w14:textId="7A48D05A" w:rsidR="00281BE9" w:rsidRPr="00216CC3" w:rsidRDefault="00281BE9" w:rsidP="300AF59C">
      <w:pPr>
        <w:spacing w:after="180"/>
        <w:jc w:val="both"/>
        <w:rPr>
          <w:sz w:val="20"/>
          <w:szCs w:val="20"/>
        </w:rPr>
      </w:pPr>
      <w:r w:rsidRPr="00216CC3">
        <w:rPr>
          <w:rFonts w:asciiTheme="minorHAnsi" w:eastAsia="Times New Roman" w:hAnsiTheme="minorHAnsi" w:cstheme="minorBidi"/>
          <w:sz w:val="20"/>
          <w:szCs w:val="20"/>
        </w:rPr>
        <w:t xml:space="preserve">Správce je oprávněn jednostranně měnit tyto zásady ochrany a zpracování osobních údajů. </w:t>
      </w:r>
    </w:p>
    <w:p w14:paraId="7D19502F" w14:textId="21D9E314" w:rsidR="0023339A" w:rsidRPr="00216CC3" w:rsidRDefault="00281BE9" w:rsidP="04F3E232">
      <w:pPr>
        <w:spacing w:after="180"/>
        <w:jc w:val="both"/>
        <w:rPr>
          <w:rFonts w:asciiTheme="minorHAnsi" w:eastAsia="Times New Roman" w:hAnsiTheme="minorHAnsi" w:cstheme="minorBidi"/>
          <w:sz w:val="20"/>
          <w:szCs w:val="20"/>
        </w:rPr>
      </w:pPr>
      <w:r w:rsidRPr="00216CC3">
        <w:rPr>
          <w:rFonts w:asciiTheme="minorHAnsi" w:eastAsia="Times New Roman" w:hAnsiTheme="minorHAnsi" w:cstheme="minorBidi"/>
          <w:sz w:val="20"/>
          <w:szCs w:val="20"/>
        </w:rPr>
        <w:t xml:space="preserve">Tyto zásady ochrany a zpracování osobních údajů </w:t>
      </w:r>
      <w:r w:rsidR="00C103A5" w:rsidRPr="00216CC3">
        <w:rPr>
          <w:rFonts w:asciiTheme="minorHAnsi" w:eastAsia="Times New Roman" w:hAnsiTheme="minorHAnsi" w:cstheme="minorBidi"/>
          <w:sz w:val="20"/>
          <w:szCs w:val="20"/>
        </w:rPr>
        <w:t xml:space="preserve">nabývají účinnosti dne </w:t>
      </w:r>
      <w:r w:rsidR="004D128C">
        <w:rPr>
          <w:rFonts w:ascii="Calibri" w:eastAsia="Calibri" w:hAnsi="Calibri" w:cs="Calibri"/>
          <w:color w:val="000000" w:themeColor="text1"/>
          <w:sz w:val="20"/>
          <w:szCs w:val="20"/>
          <w:lang w:val="cs-CZ"/>
        </w:rPr>
        <w:t>1</w:t>
      </w:r>
      <w:r w:rsidR="00D17246">
        <w:rPr>
          <w:rFonts w:ascii="Calibri" w:eastAsia="Calibri" w:hAnsi="Calibri" w:cs="Calibri"/>
          <w:color w:val="000000" w:themeColor="text1"/>
          <w:sz w:val="20"/>
          <w:szCs w:val="20"/>
          <w:lang w:val="cs-CZ"/>
        </w:rPr>
        <w:t>0</w:t>
      </w:r>
      <w:r w:rsidR="004D128C">
        <w:rPr>
          <w:rFonts w:ascii="Calibri" w:eastAsia="Calibri" w:hAnsi="Calibri" w:cs="Calibri"/>
          <w:color w:val="000000" w:themeColor="text1"/>
          <w:sz w:val="20"/>
          <w:szCs w:val="20"/>
          <w:lang w:val="cs-CZ"/>
        </w:rPr>
        <w:t>.1.2026</w:t>
      </w:r>
    </w:p>
    <w:sectPr w:rsidR="0023339A" w:rsidRPr="00216CC3">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1154288" w14:textId="77777777" w:rsidR="0004125E" w:rsidRDefault="00272EFC" w:rsidP="00775105">
      <w:r>
        <w:rPr>
          <w:rStyle w:val="Odkaznakoment"/>
        </w:rPr>
        <w:annotationRef/>
      </w:r>
      <w:r w:rsidR="0004125E">
        <w:rPr>
          <w:sz w:val="20"/>
          <w:szCs w:val="20"/>
        </w:rPr>
        <w:t>Doplňte, po jak dlouhé době budete chtít mazat neaktivní účty.</w:t>
      </w:r>
    </w:p>
  </w:comment>
  <w:comment w:id="1" w:author="Autor" w:initials="A">
    <w:p w14:paraId="5D1D797B" w14:textId="192EF549" w:rsidR="0013734F" w:rsidRDefault="0013734F">
      <w:pPr>
        <w:pStyle w:val="Textkomente"/>
      </w:pPr>
      <w:r>
        <w:rPr>
          <w:rStyle w:val="Odkaznakoment"/>
        </w:rPr>
        <w:annotationRef/>
      </w:r>
      <w:r>
        <w:t>Sem propojte odkaz na dokument „Nastavení cookies“.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154288" w15:done="0"/>
  <w15:commentEx w15:paraId="5D1D79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154288" w16cid:durableId="272B3956"/>
  <w16cid:commentId w16cid:paraId="5D1D797B" w16cid:durableId="5D1D79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5A38" w14:textId="77777777" w:rsidR="007A5260" w:rsidRDefault="007A5260" w:rsidP="00435EF4">
      <w:pPr>
        <w:spacing w:line="240" w:lineRule="auto"/>
      </w:pPr>
      <w:r>
        <w:separator/>
      </w:r>
    </w:p>
  </w:endnote>
  <w:endnote w:type="continuationSeparator" w:id="0">
    <w:p w14:paraId="03C9D9FF" w14:textId="77777777" w:rsidR="007A5260" w:rsidRDefault="007A5260" w:rsidP="00435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1643" w14:textId="77777777" w:rsidR="00435EF4" w:rsidRDefault="00435E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4A94" w14:textId="77777777" w:rsidR="00435EF4" w:rsidRDefault="00435E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456F" w14:textId="77777777" w:rsidR="00435EF4" w:rsidRDefault="00435E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7BD9" w14:textId="77777777" w:rsidR="007A5260" w:rsidRDefault="007A5260" w:rsidP="00435EF4">
      <w:pPr>
        <w:spacing w:line="240" w:lineRule="auto"/>
      </w:pPr>
      <w:r>
        <w:separator/>
      </w:r>
    </w:p>
  </w:footnote>
  <w:footnote w:type="continuationSeparator" w:id="0">
    <w:p w14:paraId="7E3BF526" w14:textId="77777777" w:rsidR="007A5260" w:rsidRDefault="007A5260" w:rsidP="00435E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FD93" w14:textId="77777777" w:rsidR="00435EF4" w:rsidRDefault="00435E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308B" w14:textId="77777777" w:rsidR="00435EF4" w:rsidRDefault="00435EF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9B41" w14:textId="77777777" w:rsidR="00435EF4" w:rsidRDefault="00435E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79"/>
    <w:multiLevelType w:val="multilevel"/>
    <w:tmpl w:val="E81AD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BF27E3E"/>
    <w:multiLevelType w:val="multilevel"/>
    <w:tmpl w:val="DBC4A90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D3D11E9"/>
    <w:multiLevelType w:val="multilevel"/>
    <w:tmpl w:val="888C066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1517CC3"/>
    <w:multiLevelType w:val="hybridMultilevel"/>
    <w:tmpl w:val="200856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6C02B2"/>
    <w:multiLevelType w:val="multilevel"/>
    <w:tmpl w:val="888C066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5A46039"/>
    <w:multiLevelType w:val="multilevel"/>
    <w:tmpl w:val="888C066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8E40588"/>
    <w:multiLevelType w:val="multilevel"/>
    <w:tmpl w:val="888C066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FDB476C"/>
    <w:multiLevelType w:val="multilevel"/>
    <w:tmpl w:val="966654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0214905"/>
    <w:multiLevelType w:val="multilevel"/>
    <w:tmpl w:val="F75C15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4B031B2"/>
    <w:multiLevelType w:val="multilevel"/>
    <w:tmpl w:val="6B2AC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AC6332B"/>
    <w:multiLevelType w:val="multilevel"/>
    <w:tmpl w:val="888C066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B8D5A53"/>
    <w:multiLevelType w:val="hybridMultilevel"/>
    <w:tmpl w:val="D8CC8366"/>
    <w:lvl w:ilvl="0" w:tplc="7620112C">
      <w:start w:val="1"/>
      <w:numFmt w:val="bullet"/>
      <w:lvlText w:val="-"/>
      <w:lvlJc w:val="left"/>
      <w:pPr>
        <w:ind w:left="720" w:hanging="360"/>
      </w:pPr>
      <w:rPr>
        <w:rFonts w:ascii="Calibri" w:hAnsi="Calibri" w:hint="default"/>
      </w:rPr>
    </w:lvl>
    <w:lvl w:ilvl="1" w:tplc="2AF68276">
      <w:start w:val="1"/>
      <w:numFmt w:val="bullet"/>
      <w:lvlText w:val="o"/>
      <w:lvlJc w:val="left"/>
      <w:pPr>
        <w:ind w:left="1440" w:hanging="360"/>
      </w:pPr>
      <w:rPr>
        <w:rFonts w:ascii="Courier New" w:hAnsi="Courier New" w:hint="default"/>
      </w:rPr>
    </w:lvl>
    <w:lvl w:ilvl="2" w:tplc="54C6B44E">
      <w:start w:val="1"/>
      <w:numFmt w:val="bullet"/>
      <w:lvlText w:val=""/>
      <w:lvlJc w:val="left"/>
      <w:pPr>
        <w:ind w:left="2160" w:hanging="360"/>
      </w:pPr>
      <w:rPr>
        <w:rFonts w:ascii="Wingdings" w:hAnsi="Wingdings" w:hint="default"/>
      </w:rPr>
    </w:lvl>
    <w:lvl w:ilvl="3" w:tplc="CAB892E4">
      <w:start w:val="1"/>
      <w:numFmt w:val="bullet"/>
      <w:lvlText w:val=""/>
      <w:lvlJc w:val="left"/>
      <w:pPr>
        <w:ind w:left="2880" w:hanging="360"/>
      </w:pPr>
      <w:rPr>
        <w:rFonts w:ascii="Symbol" w:hAnsi="Symbol" w:hint="default"/>
      </w:rPr>
    </w:lvl>
    <w:lvl w:ilvl="4" w:tplc="B262CA36">
      <w:start w:val="1"/>
      <w:numFmt w:val="bullet"/>
      <w:lvlText w:val="o"/>
      <w:lvlJc w:val="left"/>
      <w:pPr>
        <w:ind w:left="3600" w:hanging="360"/>
      </w:pPr>
      <w:rPr>
        <w:rFonts w:ascii="Courier New" w:hAnsi="Courier New" w:hint="default"/>
      </w:rPr>
    </w:lvl>
    <w:lvl w:ilvl="5" w:tplc="29F632B2">
      <w:start w:val="1"/>
      <w:numFmt w:val="bullet"/>
      <w:lvlText w:val=""/>
      <w:lvlJc w:val="left"/>
      <w:pPr>
        <w:ind w:left="4320" w:hanging="360"/>
      </w:pPr>
      <w:rPr>
        <w:rFonts w:ascii="Wingdings" w:hAnsi="Wingdings" w:hint="default"/>
      </w:rPr>
    </w:lvl>
    <w:lvl w:ilvl="6" w:tplc="3EF6ADD6">
      <w:start w:val="1"/>
      <w:numFmt w:val="bullet"/>
      <w:lvlText w:val=""/>
      <w:lvlJc w:val="left"/>
      <w:pPr>
        <w:ind w:left="5040" w:hanging="360"/>
      </w:pPr>
      <w:rPr>
        <w:rFonts w:ascii="Symbol" w:hAnsi="Symbol" w:hint="default"/>
      </w:rPr>
    </w:lvl>
    <w:lvl w:ilvl="7" w:tplc="8B12AEDC">
      <w:start w:val="1"/>
      <w:numFmt w:val="bullet"/>
      <w:lvlText w:val="o"/>
      <w:lvlJc w:val="left"/>
      <w:pPr>
        <w:ind w:left="5760" w:hanging="360"/>
      </w:pPr>
      <w:rPr>
        <w:rFonts w:ascii="Courier New" w:hAnsi="Courier New" w:hint="default"/>
      </w:rPr>
    </w:lvl>
    <w:lvl w:ilvl="8" w:tplc="BC6C2A3C">
      <w:start w:val="1"/>
      <w:numFmt w:val="bullet"/>
      <w:lvlText w:val=""/>
      <w:lvlJc w:val="left"/>
      <w:pPr>
        <w:ind w:left="6480" w:hanging="360"/>
      </w:pPr>
      <w:rPr>
        <w:rFonts w:ascii="Wingdings" w:hAnsi="Wingdings" w:hint="default"/>
      </w:rPr>
    </w:lvl>
  </w:abstractNum>
  <w:abstractNum w:abstractNumId="12" w15:restartNumberingAfterBreak="0">
    <w:nsid w:val="3DD83E4E"/>
    <w:multiLevelType w:val="multilevel"/>
    <w:tmpl w:val="F5485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FC26CA3"/>
    <w:multiLevelType w:val="hybridMultilevel"/>
    <w:tmpl w:val="CABE5E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255FF"/>
    <w:multiLevelType w:val="multilevel"/>
    <w:tmpl w:val="888C066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D3C6ED2"/>
    <w:multiLevelType w:val="multilevel"/>
    <w:tmpl w:val="91366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5412207">
    <w:abstractNumId w:val="11"/>
  </w:num>
  <w:num w:numId="2" w16cid:durableId="30494152">
    <w:abstractNumId w:val="0"/>
  </w:num>
  <w:num w:numId="3" w16cid:durableId="122618332">
    <w:abstractNumId w:val="1"/>
  </w:num>
  <w:num w:numId="4" w16cid:durableId="1735543583">
    <w:abstractNumId w:val="7"/>
  </w:num>
  <w:num w:numId="5" w16cid:durableId="317812082">
    <w:abstractNumId w:val="8"/>
  </w:num>
  <w:num w:numId="6" w16cid:durableId="1008367733">
    <w:abstractNumId w:val="15"/>
  </w:num>
  <w:num w:numId="7" w16cid:durableId="2051488627">
    <w:abstractNumId w:val="10"/>
  </w:num>
  <w:num w:numId="8" w16cid:durableId="135227989">
    <w:abstractNumId w:val="12"/>
  </w:num>
  <w:num w:numId="9" w16cid:durableId="1046611694">
    <w:abstractNumId w:val="9"/>
  </w:num>
  <w:num w:numId="10" w16cid:durableId="423843213">
    <w:abstractNumId w:val="13"/>
  </w:num>
  <w:num w:numId="11" w16cid:durableId="1767577539">
    <w:abstractNumId w:val="4"/>
  </w:num>
  <w:num w:numId="12" w16cid:durableId="1817186361">
    <w:abstractNumId w:val="2"/>
  </w:num>
  <w:num w:numId="13" w16cid:durableId="770734418">
    <w:abstractNumId w:val="5"/>
  </w:num>
  <w:num w:numId="14" w16cid:durableId="1390809072">
    <w:abstractNumId w:val="6"/>
  </w:num>
  <w:num w:numId="15" w16cid:durableId="1994482202">
    <w:abstractNumId w:val="3"/>
  </w:num>
  <w:num w:numId="16" w16cid:durableId="194695776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145"/>
    <w:rsid w:val="0002288F"/>
    <w:rsid w:val="00036BCE"/>
    <w:rsid w:val="0004125E"/>
    <w:rsid w:val="0004566E"/>
    <w:rsid w:val="00047ED8"/>
    <w:rsid w:val="000507D0"/>
    <w:rsid w:val="00054E13"/>
    <w:rsid w:val="00077FB3"/>
    <w:rsid w:val="000959ED"/>
    <w:rsid w:val="000C27AA"/>
    <w:rsid w:val="000C3DDD"/>
    <w:rsid w:val="0013734F"/>
    <w:rsid w:val="001A4A01"/>
    <w:rsid w:val="001C47FF"/>
    <w:rsid w:val="001D6A9C"/>
    <w:rsid w:val="001E0306"/>
    <w:rsid w:val="001E1D62"/>
    <w:rsid w:val="001F47FF"/>
    <w:rsid w:val="002119C9"/>
    <w:rsid w:val="00216CC3"/>
    <w:rsid w:val="0023339A"/>
    <w:rsid w:val="00235D66"/>
    <w:rsid w:val="00272EFC"/>
    <w:rsid w:val="00281BE9"/>
    <w:rsid w:val="00302938"/>
    <w:rsid w:val="00317324"/>
    <w:rsid w:val="003533D4"/>
    <w:rsid w:val="003555E1"/>
    <w:rsid w:val="0038794C"/>
    <w:rsid w:val="003A038E"/>
    <w:rsid w:val="003E0D68"/>
    <w:rsid w:val="003E3BF7"/>
    <w:rsid w:val="003E5A9D"/>
    <w:rsid w:val="00402375"/>
    <w:rsid w:val="00420AA3"/>
    <w:rsid w:val="00427FAA"/>
    <w:rsid w:val="00430D2D"/>
    <w:rsid w:val="0043407B"/>
    <w:rsid w:val="00435EF4"/>
    <w:rsid w:val="00486FA6"/>
    <w:rsid w:val="00496192"/>
    <w:rsid w:val="004D128C"/>
    <w:rsid w:val="00503449"/>
    <w:rsid w:val="00506161"/>
    <w:rsid w:val="00506CED"/>
    <w:rsid w:val="005A135C"/>
    <w:rsid w:val="005A6876"/>
    <w:rsid w:val="005C160C"/>
    <w:rsid w:val="005F7FE6"/>
    <w:rsid w:val="00632413"/>
    <w:rsid w:val="00673372"/>
    <w:rsid w:val="00684F15"/>
    <w:rsid w:val="006C6C27"/>
    <w:rsid w:val="006D2C4E"/>
    <w:rsid w:val="00702B5C"/>
    <w:rsid w:val="00735F3D"/>
    <w:rsid w:val="00762A8C"/>
    <w:rsid w:val="007A5260"/>
    <w:rsid w:val="007C713F"/>
    <w:rsid w:val="0081685B"/>
    <w:rsid w:val="00845B1C"/>
    <w:rsid w:val="00852FDB"/>
    <w:rsid w:val="00881F9D"/>
    <w:rsid w:val="008A7156"/>
    <w:rsid w:val="009177AA"/>
    <w:rsid w:val="00931698"/>
    <w:rsid w:val="00990F9D"/>
    <w:rsid w:val="009975CD"/>
    <w:rsid w:val="009A17FD"/>
    <w:rsid w:val="009B0F74"/>
    <w:rsid w:val="009C1145"/>
    <w:rsid w:val="009E676B"/>
    <w:rsid w:val="00A203D9"/>
    <w:rsid w:val="00A2191E"/>
    <w:rsid w:val="00A23CD7"/>
    <w:rsid w:val="00A23F46"/>
    <w:rsid w:val="00AA7BB2"/>
    <w:rsid w:val="00AC04F9"/>
    <w:rsid w:val="00AD6DFA"/>
    <w:rsid w:val="00AE517F"/>
    <w:rsid w:val="00AF2965"/>
    <w:rsid w:val="00B22868"/>
    <w:rsid w:val="00B5013A"/>
    <w:rsid w:val="00B83BB9"/>
    <w:rsid w:val="00BB11CC"/>
    <w:rsid w:val="00C103A5"/>
    <w:rsid w:val="00C46DBF"/>
    <w:rsid w:val="00C92578"/>
    <w:rsid w:val="00D1150C"/>
    <w:rsid w:val="00D17246"/>
    <w:rsid w:val="00D232D2"/>
    <w:rsid w:val="00D27F9D"/>
    <w:rsid w:val="00D36E50"/>
    <w:rsid w:val="00D378B3"/>
    <w:rsid w:val="00D408B5"/>
    <w:rsid w:val="00D41408"/>
    <w:rsid w:val="00D4253A"/>
    <w:rsid w:val="00D54B3E"/>
    <w:rsid w:val="00DE023B"/>
    <w:rsid w:val="00DE7F73"/>
    <w:rsid w:val="00DF31B6"/>
    <w:rsid w:val="00E14392"/>
    <w:rsid w:val="00E34657"/>
    <w:rsid w:val="00E45EA3"/>
    <w:rsid w:val="00E7541E"/>
    <w:rsid w:val="00E82147"/>
    <w:rsid w:val="00EF119E"/>
    <w:rsid w:val="00EF32A1"/>
    <w:rsid w:val="00F06600"/>
    <w:rsid w:val="00F23F0B"/>
    <w:rsid w:val="00F72B92"/>
    <w:rsid w:val="00FC2299"/>
    <w:rsid w:val="00FC3B7E"/>
    <w:rsid w:val="00FD1CB3"/>
    <w:rsid w:val="01BB137B"/>
    <w:rsid w:val="04F3E232"/>
    <w:rsid w:val="08EA694C"/>
    <w:rsid w:val="11E63C76"/>
    <w:rsid w:val="2077266F"/>
    <w:rsid w:val="234C856A"/>
    <w:rsid w:val="2F81C0AA"/>
    <w:rsid w:val="2FA99428"/>
    <w:rsid w:val="300AF59C"/>
    <w:rsid w:val="38D3D2EB"/>
    <w:rsid w:val="3CAE9B7D"/>
    <w:rsid w:val="43B08BB0"/>
    <w:rsid w:val="443E084A"/>
    <w:rsid w:val="46E75F4F"/>
    <w:rsid w:val="48E894F4"/>
    <w:rsid w:val="49910804"/>
    <w:rsid w:val="4B87063A"/>
    <w:rsid w:val="4CC8A8C6"/>
    <w:rsid w:val="4DFC05D2"/>
    <w:rsid w:val="51DFE1E8"/>
    <w:rsid w:val="571C7DD3"/>
    <w:rsid w:val="57471526"/>
    <w:rsid w:val="5F32B741"/>
    <w:rsid w:val="661EA6E0"/>
    <w:rsid w:val="67BA7741"/>
    <w:rsid w:val="68D91411"/>
    <w:rsid w:val="6BAD3379"/>
    <w:rsid w:val="6E3E768F"/>
    <w:rsid w:val="6F507042"/>
    <w:rsid w:val="779F4572"/>
    <w:rsid w:val="79ECD82D"/>
    <w:rsid w:val="7BEE4F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532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1698"/>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931698"/>
    <w:pPr>
      <w:spacing w:line="240" w:lineRule="auto"/>
    </w:pPr>
    <w:rPr>
      <w:sz w:val="20"/>
      <w:szCs w:val="20"/>
    </w:rPr>
  </w:style>
  <w:style w:type="character" w:customStyle="1" w:styleId="TextkomenteChar">
    <w:name w:val="Text komentáře Char"/>
    <w:basedOn w:val="Standardnpsmoodstavce"/>
    <w:link w:val="Textkomente"/>
    <w:uiPriority w:val="99"/>
    <w:semiHidden/>
    <w:rsid w:val="00931698"/>
    <w:rPr>
      <w:rFonts w:ascii="Arial" w:eastAsia="Arial" w:hAnsi="Arial" w:cs="Arial"/>
      <w:sz w:val="20"/>
      <w:szCs w:val="20"/>
      <w:lang w:val="cs" w:eastAsia="cs-CZ"/>
    </w:rPr>
  </w:style>
  <w:style w:type="character" w:styleId="Odkaznakoment">
    <w:name w:val="annotation reference"/>
    <w:basedOn w:val="Standardnpsmoodstavce"/>
    <w:uiPriority w:val="99"/>
    <w:semiHidden/>
    <w:unhideWhenUsed/>
    <w:rsid w:val="00931698"/>
    <w:rPr>
      <w:sz w:val="16"/>
      <w:szCs w:val="16"/>
    </w:rPr>
  </w:style>
  <w:style w:type="paragraph" w:styleId="Textbubliny">
    <w:name w:val="Balloon Text"/>
    <w:basedOn w:val="Normln"/>
    <w:link w:val="TextbublinyChar"/>
    <w:uiPriority w:val="99"/>
    <w:semiHidden/>
    <w:unhideWhenUsed/>
    <w:rsid w:val="0093169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31698"/>
    <w:rPr>
      <w:rFonts w:ascii="Segoe UI" w:eastAsia="Arial" w:hAnsi="Segoe UI" w:cs="Segoe UI"/>
      <w:sz w:val="18"/>
      <w:szCs w:val="18"/>
      <w:lang w:val="cs" w:eastAsia="cs-CZ"/>
    </w:rPr>
  </w:style>
  <w:style w:type="paragraph" w:styleId="Pedmtkomente">
    <w:name w:val="annotation subject"/>
    <w:basedOn w:val="Textkomente"/>
    <w:next w:val="Textkomente"/>
    <w:link w:val="PedmtkomenteChar"/>
    <w:uiPriority w:val="99"/>
    <w:semiHidden/>
    <w:unhideWhenUsed/>
    <w:rsid w:val="00302938"/>
    <w:rPr>
      <w:b/>
      <w:bCs/>
    </w:rPr>
  </w:style>
  <w:style w:type="character" w:customStyle="1" w:styleId="PedmtkomenteChar">
    <w:name w:val="Předmět komentáře Char"/>
    <w:basedOn w:val="TextkomenteChar"/>
    <w:link w:val="Pedmtkomente"/>
    <w:uiPriority w:val="99"/>
    <w:semiHidden/>
    <w:rsid w:val="00302938"/>
    <w:rPr>
      <w:rFonts w:ascii="Arial" w:eastAsia="Arial" w:hAnsi="Arial" w:cs="Arial"/>
      <w:b/>
      <w:bCs/>
      <w:sz w:val="20"/>
      <w:szCs w:val="20"/>
      <w:lang w:val="cs" w:eastAsia="cs-CZ"/>
    </w:rPr>
  </w:style>
  <w:style w:type="paragraph" w:styleId="Odstavecseseznamem">
    <w:name w:val="List Paragraph"/>
    <w:basedOn w:val="Normln"/>
    <w:uiPriority w:val="34"/>
    <w:qFormat/>
    <w:rsid w:val="00281BE9"/>
    <w:pPr>
      <w:ind w:left="720"/>
      <w:contextualSpacing/>
    </w:pPr>
  </w:style>
  <w:style w:type="character" w:styleId="Hypertextovodkaz">
    <w:name w:val="Hyperlink"/>
    <w:basedOn w:val="Standardnpsmoodstavce"/>
    <w:uiPriority w:val="99"/>
    <w:unhideWhenUsed/>
    <w:rsid w:val="00281BE9"/>
    <w:rPr>
      <w:color w:val="0563C1" w:themeColor="hyperlink"/>
      <w:u w:val="single"/>
    </w:rPr>
  </w:style>
  <w:style w:type="paragraph" w:styleId="Zhlav">
    <w:name w:val="header"/>
    <w:basedOn w:val="Normln"/>
    <w:link w:val="ZhlavChar"/>
    <w:uiPriority w:val="99"/>
    <w:unhideWhenUsed/>
    <w:rsid w:val="00435EF4"/>
    <w:pPr>
      <w:tabs>
        <w:tab w:val="center" w:pos="4536"/>
        <w:tab w:val="right" w:pos="9072"/>
      </w:tabs>
      <w:spacing w:line="240" w:lineRule="auto"/>
    </w:pPr>
  </w:style>
  <w:style w:type="character" w:customStyle="1" w:styleId="ZhlavChar">
    <w:name w:val="Záhlaví Char"/>
    <w:basedOn w:val="Standardnpsmoodstavce"/>
    <w:link w:val="Zhlav"/>
    <w:uiPriority w:val="99"/>
    <w:rsid w:val="00435EF4"/>
    <w:rPr>
      <w:rFonts w:ascii="Arial" w:eastAsia="Arial" w:hAnsi="Arial" w:cs="Arial"/>
      <w:lang w:val="cs" w:eastAsia="cs-CZ"/>
    </w:rPr>
  </w:style>
  <w:style w:type="paragraph" w:styleId="Zpat">
    <w:name w:val="footer"/>
    <w:basedOn w:val="Normln"/>
    <w:link w:val="ZpatChar"/>
    <w:uiPriority w:val="99"/>
    <w:unhideWhenUsed/>
    <w:rsid w:val="00435EF4"/>
    <w:pPr>
      <w:tabs>
        <w:tab w:val="center" w:pos="4536"/>
        <w:tab w:val="right" w:pos="9072"/>
      </w:tabs>
      <w:spacing w:line="240" w:lineRule="auto"/>
    </w:pPr>
  </w:style>
  <w:style w:type="character" w:customStyle="1" w:styleId="ZpatChar">
    <w:name w:val="Zápatí Char"/>
    <w:basedOn w:val="Standardnpsmoodstavce"/>
    <w:link w:val="Zpat"/>
    <w:uiPriority w:val="99"/>
    <w:rsid w:val="00435EF4"/>
    <w:rPr>
      <w:rFonts w:ascii="Arial" w:eastAsia="Arial" w:hAnsi="Arial" w:cs="Arial"/>
      <w:lang w:val="cs" w:eastAsia="cs-CZ"/>
    </w:rPr>
  </w:style>
  <w:style w:type="character" w:customStyle="1" w:styleId="Nevyeenzmnka1">
    <w:name w:val="Nevyřešená zmínka1"/>
    <w:basedOn w:val="Standardnpsmoodstavce"/>
    <w:uiPriority w:val="99"/>
    <w:semiHidden/>
    <w:unhideWhenUsed/>
    <w:rsid w:val="00272EFC"/>
    <w:rPr>
      <w:color w:val="605E5C"/>
      <w:shd w:val="clear" w:color="auto" w:fill="E1DFDD"/>
    </w:rPr>
  </w:style>
  <w:style w:type="character" w:customStyle="1" w:styleId="nowrap">
    <w:name w:val="nowrap"/>
    <w:basedOn w:val="Standardnpsmoodstavce"/>
    <w:rsid w:val="001A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319064">
      <w:bodyDiv w:val="1"/>
      <w:marLeft w:val="0"/>
      <w:marRight w:val="0"/>
      <w:marTop w:val="0"/>
      <w:marBottom w:val="0"/>
      <w:divBdr>
        <w:top w:val="none" w:sz="0" w:space="0" w:color="auto"/>
        <w:left w:val="none" w:sz="0" w:space="0" w:color="auto"/>
        <w:bottom w:val="none" w:sz="0" w:space="0" w:color="auto"/>
        <w:right w:val="none" w:sz="0" w:space="0" w:color="auto"/>
      </w:divBdr>
    </w:div>
    <w:div w:id="13695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cos.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47D81-561B-4E5F-B1F7-BB26C5C8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1583</Words>
  <Characters>9340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2022-02-11T16:45:00Z</dcterms:created>
  <dcterms:modified xsi:type="dcterms:W3CDTF">2026-01-10T11:33:00Z</dcterms:modified>
</cp:coreProperties>
</file>